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21323" w14:textId="00F47A19" w:rsidR="00DE3F44" w:rsidRPr="00F644FB" w:rsidRDefault="00DE3F44">
      <w:pPr>
        <w:rPr>
          <w:sz w:val="28"/>
          <w:szCs w:val="28"/>
          <w:u w:val="single"/>
        </w:rPr>
      </w:pPr>
      <w:r w:rsidRPr="00F644FB">
        <w:rPr>
          <w:sz w:val="28"/>
          <w:szCs w:val="28"/>
          <w:u w:val="single"/>
        </w:rPr>
        <w:t xml:space="preserve">Store Audit Conductor 2.0 </w:t>
      </w:r>
    </w:p>
    <w:p w14:paraId="3DFCBC51" w14:textId="43F283E2" w:rsidR="00F644FB" w:rsidRPr="001A73FD" w:rsidRDefault="00F644FB">
      <w:pPr>
        <w:rPr>
          <w:i/>
          <w:iCs/>
          <w:sz w:val="24"/>
          <w:szCs w:val="24"/>
        </w:rPr>
      </w:pPr>
      <w:r w:rsidRPr="001A73FD">
        <w:rPr>
          <w:sz w:val="24"/>
          <w:szCs w:val="24"/>
        </w:rPr>
        <w:t>Author</w:t>
      </w:r>
      <w:r w:rsidR="00FE6F3A">
        <w:rPr>
          <w:sz w:val="24"/>
          <w:szCs w:val="24"/>
        </w:rPr>
        <w:t>’s</w:t>
      </w:r>
      <w:r w:rsidRPr="001A73FD">
        <w:rPr>
          <w:sz w:val="24"/>
          <w:szCs w:val="24"/>
        </w:rPr>
        <w:t>:</w:t>
      </w:r>
      <w:r w:rsidRPr="001A73FD">
        <w:rPr>
          <w:i/>
          <w:iCs/>
          <w:sz w:val="24"/>
          <w:szCs w:val="24"/>
        </w:rPr>
        <w:t xml:space="preserve"> Ben Paugh and Carlos Burroughs</w:t>
      </w:r>
    </w:p>
    <w:p w14:paraId="4A7F64BA" w14:textId="144800D3" w:rsidR="00F644FB" w:rsidRDefault="00F644FB">
      <w:pPr>
        <w:rPr>
          <w:sz w:val="24"/>
          <w:szCs w:val="24"/>
        </w:rPr>
      </w:pPr>
    </w:p>
    <w:p w14:paraId="5079D104" w14:textId="41AAF103" w:rsidR="00E3759A" w:rsidRPr="00661AC8" w:rsidRDefault="00F644FB" w:rsidP="00661AC8">
      <w:pPr>
        <w:rPr>
          <w:sz w:val="24"/>
          <w:szCs w:val="24"/>
        </w:rPr>
      </w:pPr>
      <w:r>
        <w:rPr>
          <w:sz w:val="24"/>
          <w:szCs w:val="24"/>
        </w:rPr>
        <w:t>The Azure web application know as the Store Audit Conductor 2.0 enables Lids to perform inventory audits in their stores. It is made up of 6 high level items: Login, Scanner Imports, Reports, Compliance Report, Export, and Logout. The LP Analyst will arrange audits using the D365 Store Audit Calendar. On the day of the scheduled audits, the auditor will follow the steps below to carry out an audit, utilizing the provided Audit ID from the calendar.</w:t>
      </w:r>
    </w:p>
    <w:p w14:paraId="7C04AEA8" w14:textId="1C2794D7" w:rsidR="00E3759A" w:rsidRDefault="00E3759A" w:rsidP="00E3759A">
      <w:pPr>
        <w:pStyle w:val="Heading1"/>
      </w:pPr>
      <w:r>
        <w:t>Overall Process</w:t>
      </w:r>
    </w:p>
    <w:p w14:paraId="37121F41" w14:textId="108C00FD" w:rsidR="00E9277B" w:rsidRDefault="00E9277B" w:rsidP="00E3759A">
      <w:r>
        <w:t>The LP Analyst will schedule the audits using the D365 Store Audit Calendar. On the day of the audit, shortly after sales processing, the Store Audit Calendar Daily Job will initiate, and the job will run for each legal entity in D365 based on the timing of Sales jobs. Its primary functions include entering the price zone and financial dimensions into the Store Audit Calendar, performing the following calculations for audits scheduled that day:</w:t>
      </w:r>
    </w:p>
    <w:p w14:paraId="0A96B242" w14:textId="53EEF6A6" w:rsidR="00E9277B" w:rsidRDefault="00E9277B" w:rsidP="00E9277B">
      <w:pPr>
        <w:pStyle w:val="ListParagraph"/>
        <w:numPr>
          <w:ilvl w:val="0"/>
          <w:numId w:val="16"/>
        </w:numPr>
      </w:pPr>
      <w:r>
        <w:t>SBA (Sales Be</w:t>
      </w:r>
      <w:r w:rsidR="00661AC8">
        <w:t>tween</w:t>
      </w:r>
      <w:r>
        <w:t xml:space="preserve"> Audit)</w:t>
      </w:r>
    </w:p>
    <w:p w14:paraId="745589D2" w14:textId="6977D555" w:rsidR="00E9277B" w:rsidRDefault="00E9277B" w:rsidP="00E9277B">
      <w:pPr>
        <w:pStyle w:val="ListParagraph"/>
        <w:numPr>
          <w:ilvl w:val="0"/>
          <w:numId w:val="16"/>
        </w:numPr>
      </w:pPr>
      <w:r>
        <w:t>YTD SBA (Year-to-Date Sales Be</w:t>
      </w:r>
      <w:r w:rsidR="00661AC8">
        <w:t>tween</w:t>
      </w:r>
      <w:r>
        <w:t xml:space="preserve"> Audit)</w:t>
      </w:r>
    </w:p>
    <w:p w14:paraId="740BC4BF" w14:textId="2AD0E7F5" w:rsidR="00E9277B" w:rsidRDefault="00E9277B" w:rsidP="00E9277B">
      <w:pPr>
        <w:pStyle w:val="ListParagraph"/>
        <w:numPr>
          <w:ilvl w:val="0"/>
          <w:numId w:val="16"/>
        </w:numPr>
      </w:pPr>
      <w:r>
        <w:t xml:space="preserve">Last YTD SBA (Last Year’s Year-to-date Sales </w:t>
      </w:r>
      <w:r w:rsidR="00661AC8">
        <w:t>Between</w:t>
      </w:r>
      <w:r>
        <w:t xml:space="preserve"> Audit)</w:t>
      </w:r>
    </w:p>
    <w:p w14:paraId="0BE869F6" w14:textId="415BB923" w:rsidR="00E9277B" w:rsidRDefault="00E9277B" w:rsidP="00E9277B">
      <w:pPr>
        <w:pStyle w:val="ListParagraph"/>
        <w:numPr>
          <w:ilvl w:val="0"/>
          <w:numId w:val="16"/>
        </w:numPr>
      </w:pPr>
      <w:r>
        <w:t>YTD audit counts</w:t>
      </w:r>
    </w:p>
    <w:p w14:paraId="76DA4D07" w14:textId="6037B4FD" w:rsidR="00E9277B" w:rsidRDefault="00E9277B" w:rsidP="00E9277B">
      <w:pPr>
        <w:pStyle w:val="ListParagraph"/>
        <w:numPr>
          <w:ilvl w:val="0"/>
          <w:numId w:val="16"/>
        </w:numPr>
      </w:pPr>
      <w:r>
        <w:t>Last YTD audit counts</w:t>
      </w:r>
    </w:p>
    <w:p w14:paraId="5F605A81" w14:textId="77777777" w:rsidR="001A73FD" w:rsidRDefault="00E9277B" w:rsidP="00E9277B">
      <w:pPr>
        <w:pStyle w:val="ListParagraph"/>
        <w:numPr>
          <w:ilvl w:val="0"/>
          <w:numId w:val="16"/>
        </w:numPr>
      </w:pPr>
      <w:r>
        <w:t>Sales and budget information from YTD start – Audit Date</w:t>
      </w:r>
    </w:p>
    <w:p w14:paraId="54273383" w14:textId="5E31D7A5" w:rsidR="00E9277B" w:rsidRDefault="001A73FD" w:rsidP="001A73FD">
      <w:r>
        <w:t>Additionally, this job will search for any new inventory journals and change the audits associated to those inventory journal’s status in the Store Audit Calendar to ‘Posted’.</w:t>
      </w:r>
    </w:p>
    <w:p w14:paraId="5F68E073" w14:textId="7F8697CB" w:rsidR="001A73FD" w:rsidRDefault="001A73FD" w:rsidP="001A73FD">
      <w:r>
        <w:t>Following the completion of the daily job, the SAC Audit Outbound Snapshot job will execute. This comprises three separate tasks:</w:t>
      </w:r>
    </w:p>
    <w:p w14:paraId="697A362A" w14:textId="4A73912F" w:rsidR="001A73FD" w:rsidRDefault="001A73FD" w:rsidP="001A73FD">
      <w:pPr>
        <w:pStyle w:val="ListParagraph"/>
        <w:numPr>
          <w:ilvl w:val="0"/>
          <w:numId w:val="17"/>
        </w:numPr>
      </w:pPr>
      <w:proofErr w:type="spellStart"/>
      <w:r>
        <w:t>StoreInfo</w:t>
      </w:r>
      <w:proofErr w:type="spellEnd"/>
      <w:r>
        <w:t xml:space="preserve"> Snapshot</w:t>
      </w:r>
    </w:p>
    <w:p w14:paraId="4E959343" w14:textId="2B203EEC" w:rsidR="001A73FD" w:rsidRDefault="001A73FD" w:rsidP="001A73FD">
      <w:pPr>
        <w:pStyle w:val="ListParagraph"/>
        <w:numPr>
          <w:ilvl w:val="0"/>
          <w:numId w:val="17"/>
        </w:numPr>
      </w:pPr>
      <w:r>
        <w:t>Inventory On hand Snapshot</w:t>
      </w:r>
    </w:p>
    <w:p w14:paraId="2F9708B0" w14:textId="0F1ABA48" w:rsidR="001A73FD" w:rsidRDefault="001A73FD" w:rsidP="001A73FD">
      <w:pPr>
        <w:pStyle w:val="ListParagraph"/>
        <w:numPr>
          <w:ilvl w:val="0"/>
          <w:numId w:val="17"/>
        </w:numPr>
      </w:pPr>
      <w:r>
        <w:t>Authentication</w:t>
      </w:r>
    </w:p>
    <w:p w14:paraId="65208A3F" w14:textId="39645FFA" w:rsidR="001A73FD" w:rsidRDefault="001A73FD" w:rsidP="001A73FD">
      <w:r>
        <w:t>These jobs are responsible for transmitting the necessary data to the Store Audit Conductor Database. Once these jobs are successfully completed, the auditor is prepared to commence the audit, and the following documentation will provide guidance on how to proceed.</w:t>
      </w:r>
    </w:p>
    <w:p w14:paraId="26B12A75" w14:textId="310C7B68" w:rsidR="001A73FD" w:rsidRDefault="00661AC8" w:rsidP="00661AC8">
      <w:pPr>
        <w:pStyle w:val="Heading1"/>
      </w:pPr>
      <w:r>
        <w:lastRenderedPageBreak/>
        <w:t>URL Links</w:t>
      </w:r>
    </w:p>
    <w:p w14:paraId="7592F1C6" w14:textId="2E2FDAC7" w:rsidR="001A73FD" w:rsidRDefault="00B3354F" w:rsidP="00661AC8">
      <w:pPr>
        <w:pStyle w:val="Heading2"/>
      </w:pPr>
      <w:r>
        <w:t>Prod</w:t>
      </w:r>
      <w:r w:rsidR="00661AC8">
        <w:t xml:space="preserve">: </w:t>
      </w:r>
      <w:hyperlink r:id="rId5" w:history="1">
        <w:r w:rsidR="00661AC8" w:rsidRPr="00661AC8">
          <w:rPr>
            <w:rStyle w:val="Hyperlink"/>
          </w:rPr>
          <w:t>https://storeauditconductor.lids.com/</w:t>
        </w:r>
      </w:hyperlink>
    </w:p>
    <w:p w14:paraId="4B21D994" w14:textId="4FA51128" w:rsidR="00661AC8" w:rsidRDefault="00B3354F" w:rsidP="00661AC8">
      <w:pPr>
        <w:pStyle w:val="Heading2"/>
      </w:pPr>
      <w:r>
        <w:t>UAT</w:t>
      </w:r>
      <w:r w:rsidR="00661AC8">
        <w:t>:</w:t>
      </w:r>
      <w:r>
        <w:t xml:space="preserve"> </w:t>
      </w:r>
      <w:hyperlink r:id="rId6" w:history="1">
        <w:r w:rsidRPr="000201F6">
          <w:rPr>
            <w:rStyle w:val="Hyperlink"/>
          </w:rPr>
          <w:t>https://storeauditconductoruat.lids.com/</w:t>
        </w:r>
      </w:hyperlink>
    </w:p>
    <w:p w14:paraId="0DBCF5BB" w14:textId="7281E360" w:rsidR="00B3354F" w:rsidRDefault="00B3354F" w:rsidP="00B3354F">
      <w:pPr>
        <w:pStyle w:val="Heading2"/>
      </w:pPr>
      <w:r>
        <w:t>Test</w:t>
      </w:r>
      <w:r>
        <w:t xml:space="preserve">: </w:t>
      </w:r>
      <w:hyperlink r:id="rId7" w:history="1">
        <w:r w:rsidRPr="000201F6">
          <w:rPr>
            <w:rStyle w:val="Hyperlink"/>
          </w:rPr>
          <w:t>https://storeauditconductor</w:t>
        </w:r>
        <w:r w:rsidRPr="000201F6">
          <w:rPr>
            <w:rStyle w:val="Hyperlink"/>
          </w:rPr>
          <w:t>test</w:t>
        </w:r>
        <w:r w:rsidRPr="000201F6">
          <w:rPr>
            <w:rStyle w:val="Hyperlink"/>
          </w:rPr>
          <w:t>.lids.com/</w:t>
        </w:r>
      </w:hyperlink>
    </w:p>
    <w:p w14:paraId="00930227" w14:textId="17237FA3" w:rsidR="00B3354F" w:rsidRDefault="00B3354F" w:rsidP="00B3354F">
      <w:pPr>
        <w:pStyle w:val="Heading2"/>
      </w:pPr>
      <w:r>
        <w:t>Dev</w:t>
      </w:r>
      <w:r>
        <w:t xml:space="preserve">: </w:t>
      </w:r>
      <w:hyperlink r:id="rId8" w:history="1">
        <w:r w:rsidRPr="000201F6">
          <w:rPr>
            <w:rStyle w:val="Hyperlink"/>
          </w:rPr>
          <w:t>https://storeauditconductor</w:t>
        </w:r>
        <w:r w:rsidRPr="000201F6">
          <w:rPr>
            <w:rStyle w:val="Hyperlink"/>
          </w:rPr>
          <w:t>dev</w:t>
        </w:r>
        <w:r w:rsidRPr="000201F6">
          <w:rPr>
            <w:rStyle w:val="Hyperlink"/>
          </w:rPr>
          <w:t>.lids.com/</w:t>
        </w:r>
      </w:hyperlink>
    </w:p>
    <w:p w14:paraId="33F6E027" w14:textId="77777777" w:rsidR="00661AC8" w:rsidRPr="00661AC8" w:rsidRDefault="00661AC8" w:rsidP="00661AC8"/>
    <w:p w14:paraId="29B14DA0" w14:textId="4933AB87" w:rsidR="00525E1D" w:rsidRDefault="00525E1D" w:rsidP="00096783">
      <w:pPr>
        <w:pStyle w:val="Heading1"/>
      </w:pPr>
      <w:r>
        <w:t>L</w:t>
      </w:r>
      <w:r w:rsidR="00096783">
        <w:t>ogin</w:t>
      </w:r>
    </w:p>
    <w:p w14:paraId="5E483FA5" w14:textId="7E5E96A1" w:rsidR="005238EA" w:rsidRDefault="005238EA" w:rsidP="005238EA">
      <w:pPr>
        <w:rPr>
          <w:color w:val="2F5496" w:themeColor="accent1" w:themeShade="BF"/>
        </w:rPr>
      </w:pPr>
      <w:r>
        <w:rPr>
          <w:color w:val="2F5496" w:themeColor="accent1" w:themeShade="BF"/>
        </w:rPr>
        <w:t>Objective:</w:t>
      </w:r>
    </w:p>
    <w:p w14:paraId="0DC5A25E" w14:textId="5AB2DCE7" w:rsidR="005238EA" w:rsidRPr="005238EA" w:rsidRDefault="005238EA" w:rsidP="005238EA">
      <w:r>
        <w:t>The purpose  is to provide the auditor with instructions on how to log in to the Store Audit Conductor 2.0 using the audit ID supplied from the D365 Store Audit Calendar.</w:t>
      </w:r>
    </w:p>
    <w:p w14:paraId="4E9C0471" w14:textId="1082A0C6" w:rsidR="005238EA" w:rsidRPr="005238EA" w:rsidRDefault="005238EA" w:rsidP="005238EA">
      <w:pPr>
        <w:rPr>
          <w:color w:val="2F5496" w:themeColor="accent1" w:themeShade="BF"/>
        </w:rPr>
      </w:pPr>
      <w:r>
        <w:rPr>
          <w:color w:val="2F5496" w:themeColor="accent1" w:themeShade="BF"/>
        </w:rPr>
        <w:t>Steps:</w:t>
      </w:r>
    </w:p>
    <w:p w14:paraId="028442FE" w14:textId="17A5678A" w:rsidR="00DE3F44" w:rsidRDefault="00DE3F44" w:rsidP="00DE3F44">
      <w:pPr>
        <w:pStyle w:val="ListParagraph"/>
        <w:numPr>
          <w:ilvl w:val="0"/>
          <w:numId w:val="1"/>
        </w:numPr>
      </w:pPr>
      <w:r>
        <w:t>Click the hamburger on the top right</w:t>
      </w:r>
    </w:p>
    <w:p w14:paraId="3F81DC32" w14:textId="6BE282D0" w:rsidR="00DE3F44" w:rsidRDefault="00DE3F44" w:rsidP="00DE3F44">
      <w:pPr>
        <w:pStyle w:val="ListParagraph"/>
      </w:pPr>
      <w:r>
        <w:rPr>
          <w:noProof/>
        </w:rPr>
        <w:drawing>
          <wp:inline distT="0" distB="0" distL="0" distR="0" wp14:anchorId="5B5D9FD5" wp14:editId="7C05217C">
            <wp:extent cx="5943600" cy="2174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74240"/>
                    </a:xfrm>
                    <a:prstGeom prst="rect">
                      <a:avLst/>
                    </a:prstGeom>
                  </pic:spPr>
                </pic:pic>
              </a:graphicData>
            </a:graphic>
          </wp:inline>
        </w:drawing>
      </w:r>
    </w:p>
    <w:p w14:paraId="6BC14DA3" w14:textId="5F9D24F0" w:rsidR="00DE3F44" w:rsidRDefault="00DE3F44" w:rsidP="00DE3F44">
      <w:pPr>
        <w:pStyle w:val="ListParagraph"/>
        <w:numPr>
          <w:ilvl w:val="0"/>
          <w:numId w:val="1"/>
        </w:numPr>
      </w:pPr>
      <w:r>
        <w:t>A window will appear with documentation options</w:t>
      </w:r>
      <w:r w:rsidR="00F644FB">
        <w:t xml:space="preserve"> (</w:t>
      </w:r>
      <w:r w:rsidR="007D1199">
        <w:t>DC-Console Instructions, DC-Console Guide, Lids Audit Process, and AML Guide),</w:t>
      </w:r>
      <w:r>
        <w:t xml:space="preserve"> Login button, and outbound job Status</w:t>
      </w:r>
    </w:p>
    <w:p w14:paraId="5EE2E080" w14:textId="71086BD2" w:rsidR="00DE3F44" w:rsidRDefault="00DE3F44" w:rsidP="00DE3F44">
      <w:pPr>
        <w:pStyle w:val="ListParagraph"/>
      </w:pPr>
      <w:r>
        <w:rPr>
          <w:noProof/>
        </w:rPr>
        <w:lastRenderedPageBreak/>
        <w:drawing>
          <wp:inline distT="0" distB="0" distL="0" distR="0" wp14:anchorId="5F778636" wp14:editId="604781E2">
            <wp:extent cx="5362575" cy="27105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7132" cy="2712810"/>
                    </a:xfrm>
                    <a:prstGeom prst="rect">
                      <a:avLst/>
                    </a:prstGeom>
                  </pic:spPr>
                </pic:pic>
              </a:graphicData>
            </a:graphic>
          </wp:inline>
        </w:drawing>
      </w:r>
    </w:p>
    <w:p w14:paraId="6B1D431C" w14:textId="466EE433" w:rsidR="00DE3F44" w:rsidRDefault="00DE3F44" w:rsidP="00DE3F44">
      <w:pPr>
        <w:pStyle w:val="ListParagraph"/>
        <w:numPr>
          <w:ilvl w:val="0"/>
          <w:numId w:val="1"/>
        </w:numPr>
      </w:pPr>
      <w:r>
        <w:t>Click the ‘Login’ button and a login screen will appear</w:t>
      </w:r>
    </w:p>
    <w:p w14:paraId="27354628" w14:textId="1C9B60F4" w:rsidR="00DE3F44" w:rsidRDefault="00DE3F44" w:rsidP="00DE3F44">
      <w:pPr>
        <w:pStyle w:val="ListParagraph"/>
        <w:numPr>
          <w:ilvl w:val="0"/>
          <w:numId w:val="1"/>
        </w:numPr>
      </w:pPr>
      <w:r>
        <w:t>Next, enter the audit</w:t>
      </w:r>
      <w:r w:rsidR="007D1199">
        <w:t xml:space="preserve"> </w:t>
      </w:r>
      <w:r>
        <w:t>ID</w:t>
      </w:r>
      <w:r w:rsidR="00CD346A">
        <w:t xml:space="preserve"> and verify the </w:t>
      </w:r>
      <w:proofErr w:type="spellStart"/>
      <w:r w:rsidR="00CD346A">
        <w:t>auditID</w:t>
      </w:r>
      <w:proofErr w:type="spellEnd"/>
      <w:r w:rsidR="00CD346A">
        <w:t xml:space="preserve"> by re-entering </w:t>
      </w:r>
      <w:proofErr w:type="spellStart"/>
      <w:r w:rsidR="00CD346A">
        <w:t>auditID</w:t>
      </w:r>
      <w:proofErr w:type="spellEnd"/>
      <w:r w:rsidR="00CD346A">
        <w:t>,</w:t>
      </w:r>
      <w:r>
        <w:t xml:space="preserve"> provided to you and click ‘Login’</w:t>
      </w:r>
    </w:p>
    <w:p w14:paraId="070C81C9" w14:textId="0437EF82" w:rsidR="00DE3F44" w:rsidRDefault="00CD346A" w:rsidP="00DE3F44">
      <w:pPr>
        <w:pStyle w:val="ListParagraph"/>
      </w:pPr>
      <w:r>
        <w:rPr>
          <w:noProof/>
        </w:rPr>
        <w:drawing>
          <wp:inline distT="0" distB="0" distL="0" distR="0" wp14:anchorId="70EBF7BC" wp14:editId="632BA6CF">
            <wp:extent cx="3752850" cy="231626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1559" cy="2321637"/>
                    </a:xfrm>
                    <a:prstGeom prst="rect">
                      <a:avLst/>
                    </a:prstGeom>
                  </pic:spPr>
                </pic:pic>
              </a:graphicData>
            </a:graphic>
          </wp:inline>
        </w:drawing>
      </w:r>
    </w:p>
    <w:p w14:paraId="0F4F69B6" w14:textId="6ED15FAE" w:rsidR="00DE3F44" w:rsidRDefault="00DE3F44" w:rsidP="00DE3F44"/>
    <w:p w14:paraId="71507AD6" w14:textId="4633A5F1" w:rsidR="00DE3F44" w:rsidRDefault="00DE3F44" w:rsidP="00DE3F44">
      <w:pPr>
        <w:pStyle w:val="ListParagraph"/>
        <w:numPr>
          <w:ilvl w:val="0"/>
          <w:numId w:val="1"/>
        </w:numPr>
      </w:pPr>
      <w:r>
        <w:t>Click the hamburger at the top again</w:t>
      </w:r>
    </w:p>
    <w:p w14:paraId="4671F859" w14:textId="143CE945" w:rsidR="00DE3F44" w:rsidRPr="007D1199" w:rsidRDefault="00DE3F44" w:rsidP="00DE3F44">
      <w:pPr>
        <w:pStyle w:val="ListParagraph"/>
        <w:numPr>
          <w:ilvl w:val="0"/>
          <w:numId w:val="1"/>
        </w:numPr>
        <w:rPr>
          <w:b/>
          <w:bCs/>
          <w:color w:val="C00000"/>
        </w:rPr>
      </w:pPr>
      <w:r>
        <w:t xml:space="preserve">Click the ‘Outbound Job Status’ dropdown at the bottom. This lets you know if you are ready to conduct an audit. </w:t>
      </w:r>
      <w:r w:rsidRPr="007D1199">
        <w:rPr>
          <w:b/>
          <w:bCs/>
          <w:color w:val="C00000"/>
        </w:rPr>
        <w:t>If one of the three outbound jobs are not ‘Successful’, reach out to IT and they will rerun the appropriate job</w:t>
      </w:r>
    </w:p>
    <w:p w14:paraId="625200EE" w14:textId="4AC2B1CB" w:rsidR="00DE3F44" w:rsidRDefault="00DE3F44" w:rsidP="00DE3F44">
      <w:pPr>
        <w:pStyle w:val="ListParagraph"/>
      </w:pPr>
      <w:r>
        <w:rPr>
          <w:noProof/>
        </w:rPr>
        <w:lastRenderedPageBreak/>
        <w:drawing>
          <wp:inline distT="0" distB="0" distL="0" distR="0" wp14:anchorId="7F3A0D3F" wp14:editId="46B4A1A2">
            <wp:extent cx="1804863" cy="42100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3233" cy="4229574"/>
                    </a:xfrm>
                    <a:prstGeom prst="rect">
                      <a:avLst/>
                    </a:prstGeom>
                  </pic:spPr>
                </pic:pic>
              </a:graphicData>
            </a:graphic>
          </wp:inline>
        </w:drawing>
      </w:r>
    </w:p>
    <w:p w14:paraId="4D25A07F" w14:textId="77777777" w:rsidR="005238EA" w:rsidRDefault="005238EA" w:rsidP="007D1199"/>
    <w:p w14:paraId="2A2BA17F" w14:textId="1EEF4B0C" w:rsidR="007D1199" w:rsidRPr="005238EA" w:rsidRDefault="00CD346A" w:rsidP="007D1199">
      <w:pPr>
        <w:rPr>
          <w:b/>
          <w:bCs/>
          <w:i/>
          <w:iCs/>
        </w:rPr>
      </w:pPr>
      <w:r>
        <w:rPr>
          <w:b/>
          <w:bCs/>
          <w:i/>
          <w:iCs/>
        </w:rPr>
        <w:t xml:space="preserve">You </w:t>
      </w:r>
      <w:r w:rsidR="007D1199" w:rsidRPr="005238EA">
        <w:rPr>
          <w:b/>
          <w:bCs/>
          <w:i/>
          <w:iCs/>
        </w:rPr>
        <w:t>are</w:t>
      </w:r>
      <w:r>
        <w:rPr>
          <w:b/>
          <w:bCs/>
          <w:i/>
          <w:iCs/>
        </w:rPr>
        <w:t xml:space="preserve"> now</w:t>
      </w:r>
      <w:r w:rsidR="007D1199" w:rsidRPr="005238EA">
        <w:rPr>
          <w:b/>
          <w:bCs/>
          <w:i/>
          <w:iCs/>
        </w:rPr>
        <w:t xml:space="preserve"> ready to conduct the audit</w:t>
      </w:r>
    </w:p>
    <w:p w14:paraId="452E2828" w14:textId="16C76C70" w:rsidR="00525E1D" w:rsidRDefault="00525E1D" w:rsidP="00525E1D"/>
    <w:p w14:paraId="49D70A18" w14:textId="378B11DD" w:rsidR="00525E1D" w:rsidRDefault="00525E1D" w:rsidP="00096783">
      <w:pPr>
        <w:pStyle w:val="Heading1"/>
      </w:pPr>
      <w:r>
        <w:t>Scanner Import</w:t>
      </w:r>
    </w:p>
    <w:p w14:paraId="6D390A13" w14:textId="1E69265E" w:rsidR="005238EA" w:rsidRDefault="005238EA" w:rsidP="005238EA">
      <w:pPr>
        <w:rPr>
          <w:color w:val="2F5496" w:themeColor="accent1" w:themeShade="BF"/>
        </w:rPr>
      </w:pPr>
      <w:r>
        <w:rPr>
          <w:color w:val="2F5496" w:themeColor="accent1" w:themeShade="BF"/>
        </w:rPr>
        <w:t>Objective:</w:t>
      </w:r>
    </w:p>
    <w:p w14:paraId="42F1B838" w14:textId="5D1ECD12" w:rsidR="00FE6F3A" w:rsidRPr="00FE6F3A" w:rsidRDefault="00FE6F3A" w:rsidP="005238EA">
      <w:r>
        <w:t>The purpose is to upload scanner files from the AML or RGIS/WIS scanners, enabling the research of variances and facilitating the processing of an audit.</w:t>
      </w:r>
    </w:p>
    <w:p w14:paraId="37361C47" w14:textId="0B9A89E4" w:rsidR="005238EA" w:rsidRPr="005238EA" w:rsidRDefault="005238EA" w:rsidP="005238EA">
      <w:pPr>
        <w:rPr>
          <w:color w:val="2F5496" w:themeColor="accent1" w:themeShade="BF"/>
        </w:rPr>
      </w:pPr>
      <w:r>
        <w:rPr>
          <w:color w:val="2F5496" w:themeColor="accent1" w:themeShade="BF"/>
        </w:rPr>
        <w:t>Steps:</w:t>
      </w:r>
    </w:p>
    <w:p w14:paraId="5C0E8E16" w14:textId="2472A235" w:rsidR="00525E1D" w:rsidRDefault="00525E1D" w:rsidP="00525E1D">
      <w:pPr>
        <w:pStyle w:val="ListParagraph"/>
        <w:numPr>
          <w:ilvl w:val="0"/>
          <w:numId w:val="4"/>
        </w:numPr>
        <w:rPr>
          <w:sz w:val="24"/>
          <w:szCs w:val="24"/>
        </w:rPr>
      </w:pPr>
      <w:r>
        <w:rPr>
          <w:sz w:val="24"/>
          <w:szCs w:val="24"/>
        </w:rPr>
        <w:t xml:space="preserve">In the future we will create a </w:t>
      </w:r>
      <w:proofErr w:type="spellStart"/>
      <w:r>
        <w:rPr>
          <w:sz w:val="24"/>
          <w:szCs w:val="24"/>
        </w:rPr>
        <w:t>scannerFiles</w:t>
      </w:r>
      <w:proofErr w:type="spellEnd"/>
      <w:r>
        <w:rPr>
          <w:sz w:val="24"/>
          <w:szCs w:val="24"/>
        </w:rPr>
        <w:t xml:space="preserve"> folder on the desktop for auditors, but for now click the ‘Browse Files’ butto</w:t>
      </w:r>
      <w:r w:rsidR="007D1199">
        <w:rPr>
          <w:sz w:val="24"/>
          <w:szCs w:val="24"/>
        </w:rPr>
        <w:t>n</w:t>
      </w:r>
      <w:r>
        <w:rPr>
          <w:sz w:val="24"/>
          <w:szCs w:val="24"/>
        </w:rPr>
        <w:t>.</w:t>
      </w:r>
    </w:p>
    <w:p w14:paraId="7AE3C02D" w14:textId="509574BD" w:rsidR="00525E1D" w:rsidRDefault="00525E1D" w:rsidP="00525E1D">
      <w:pPr>
        <w:pStyle w:val="ListParagraph"/>
        <w:rPr>
          <w:sz w:val="24"/>
          <w:szCs w:val="24"/>
        </w:rPr>
      </w:pPr>
      <w:r>
        <w:rPr>
          <w:noProof/>
        </w:rPr>
        <w:lastRenderedPageBreak/>
        <w:drawing>
          <wp:inline distT="0" distB="0" distL="0" distR="0" wp14:anchorId="10AC6149" wp14:editId="2E21F9DB">
            <wp:extent cx="5943600" cy="147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473200"/>
                    </a:xfrm>
                    <a:prstGeom prst="rect">
                      <a:avLst/>
                    </a:prstGeom>
                  </pic:spPr>
                </pic:pic>
              </a:graphicData>
            </a:graphic>
          </wp:inline>
        </w:drawing>
      </w:r>
    </w:p>
    <w:p w14:paraId="10469208" w14:textId="413E852E" w:rsidR="00525E1D" w:rsidRDefault="00525E1D" w:rsidP="00525E1D">
      <w:pPr>
        <w:pStyle w:val="ListParagraph"/>
        <w:numPr>
          <w:ilvl w:val="0"/>
          <w:numId w:val="4"/>
        </w:numPr>
        <w:rPr>
          <w:sz w:val="24"/>
          <w:szCs w:val="24"/>
        </w:rPr>
      </w:pPr>
      <w:r>
        <w:rPr>
          <w:sz w:val="24"/>
          <w:szCs w:val="24"/>
        </w:rPr>
        <w:t>Go to the directory where the scanner files are stored, select the scanner files, click Open. This will load all the scanner files into the database (</w:t>
      </w:r>
      <w:r w:rsidRPr="007D1199">
        <w:rPr>
          <w:color w:val="C00000"/>
          <w:sz w:val="24"/>
          <w:szCs w:val="24"/>
        </w:rPr>
        <w:t>This same process will be done for AML and RGIS/WIS scanners</w:t>
      </w:r>
      <w:r w:rsidR="00CD346A">
        <w:rPr>
          <w:color w:val="C00000"/>
          <w:sz w:val="24"/>
          <w:szCs w:val="24"/>
        </w:rPr>
        <w:t>. Auditors will need some adjusting to this process</w:t>
      </w:r>
      <w:r>
        <w:rPr>
          <w:sz w:val="24"/>
          <w:szCs w:val="24"/>
        </w:rPr>
        <w:t>)</w:t>
      </w:r>
    </w:p>
    <w:p w14:paraId="478F4FD9" w14:textId="1E864277" w:rsidR="00525E1D" w:rsidRDefault="00525E1D" w:rsidP="00525E1D">
      <w:pPr>
        <w:pStyle w:val="ListParagraph"/>
        <w:rPr>
          <w:sz w:val="24"/>
          <w:szCs w:val="24"/>
        </w:rPr>
      </w:pPr>
      <w:r>
        <w:rPr>
          <w:noProof/>
        </w:rPr>
        <w:drawing>
          <wp:inline distT="0" distB="0" distL="0" distR="0" wp14:anchorId="55CA1B6D" wp14:editId="317401A7">
            <wp:extent cx="5943600" cy="2466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66340"/>
                    </a:xfrm>
                    <a:prstGeom prst="rect">
                      <a:avLst/>
                    </a:prstGeom>
                  </pic:spPr>
                </pic:pic>
              </a:graphicData>
            </a:graphic>
          </wp:inline>
        </w:drawing>
      </w:r>
    </w:p>
    <w:p w14:paraId="1FB08508" w14:textId="72BF1F54" w:rsidR="00525E1D" w:rsidRDefault="00525E1D" w:rsidP="00525E1D">
      <w:pPr>
        <w:pStyle w:val="ListParagraph"/>
        <w:rPr>
          <w:sz w:val="24"/>
          <w:szCs w:val="24"/>
        </w:rPr>
      </w:pPr>
      <w:r>
        <w:rPr>
          <w:noProof/>
        </w:rPr>
        <w:drawing>
          <wp:inline distT="0" distB="0" distL="0" distR="0" wp14:anchorId="2921C770" wp14:editId="588F2015">
            <wp:extent cx="5943600" cy="1799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799590"/>
                    </a:xfrm>
                    <a:prstGeom prst="rect">
                      <a:avLst/>
                    </a:prstGeom>
                  </pic:spPr>
                </pic:pic>
              </a:graphicData>
            </a:graphic>
          </wp:inline>
        </w:drawing>
      </w:r>
    </w:p>
    <w:p w14:paraId="528F29DD" w14:textId="01188357" w:rsidR="00096783" w:rsidRDefault="00096783" w:rsidP="00096783">
      <w:pPr>
        <w:pStyle w:val="ListParagraph"/>
        <w:numPr>
          <w:ilvl w:val="0"/>
          <w:numId w:val="4"/>
        </w:numPr>
        <w:rPr>
          <w:sz w:val="24"/>
          <w:szCs w:val="24"/>
        </w:rPr>
      </w:pPr>
      <w:r>
        <w:rPr>
          <w:sz w:val="24"/>
          <w:szCs w:val="24"/>
        </w:rPr>
        <w:t>If you need to remove a</w:t>
      </w:r>
      <w:r w:rsidR="00CD346A">
        <w:rPr>
          <w:sz w:val="24"/>
          <w:szCs w:val="24"/>
        </w:rPr>
        <w:t>ll</w:t>
      </w:r>
      <w:r>
        <w:rPr>
          <w:sz w:val="24"/>
          <w:szCs w:val="24"/>
        </w:rPr>
        <w:t xml:space="preserve"> scanner file</w:t>
      </w:r>
      <w:r w:rsidR="00CD346A">
        <w:rPr>
          <w:sz w:val="24"/>
          <w:szCs w:val="24"/>
        </w:rPr>
        <w:t>s uploaded,</w:t>
      </w:r>
      <w:r>
        <w:rPr>
          <w:sz w:val="24"/>
          <w:szCs w:val="24"/>
        </w:rPr>
        <w:t xml:space="preserve"> you can click the ‘Clear Counts’ button, or you can click the checkbox at the top right of scanner files list. </w:t>
      </w:r>
      <w:r w:rsidR="00AC2D6E">
        <w:rPr>
          <w:sz w:val="24"/>
          <w:szCs w:val="24"/>
        </w:rPr>
        <w:t>If you need to remove a single or multiple scanner files y</w:t>
      </w:r>
      <w:r>
        <w:rPr>
          <w:sz w:val="24"/>
          <w:szCs w:val="24"/>
        </w:rPr>
        <w:t>ou can either click the top checkbox (Check all files), or you can click them individually. This will highlight the trashcan on the right. If you selected all, click the top trash can. If you selected an individual file, click the trash can next to it.</w:t>
      </w:r>
    </w:p>
    <w:p w14:paraId="35B07E94" w14:textId="27E85862" w:rsidR="00096783" w:rsidRDefault="00096783" w:rsidP="00096783">
      <w:pPr>
        <w:ind w:left="360"/>
        <w:rPr>
          <w:sz w:val="24"/>
          <w:szCs w:val="24"/>
        </w:rPr>
      </w:pPr>
      <w:r>
        <w:rPr>
          <w:noProof/>
        </w:rPr>
        <w:lastRenderedPageBreak/>
        <w:drawing>
          <wp:inline distT="0" distB="0" distL="0" distR="0" wp14:anchorId="665E3DC9" wp14:editId="2FAD56D1">
            <wp:extent cx="5943600" cy="1608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08455"/>
                    </a:xfrm>
                    <a:prstGeom prst="rect">
                      <a:avLst/>
                    </a:prstGeom>
                  </pic:spPr>
                </pic:pic>
              </a:graphicData>
            </a:graphic>
          </wp:inline>
        </w:drawing>
      </w:r>
    </w:p>
    <w:p w14:paraId="179373E2" w14:textId="53505F00" w:rsidR="00096783" w:rsidRDefault="00096783" w:rsidP="00096783">
      <w:pPr>
        <w:pStyle w:val="ListParagraph"/>
        <w:numPr>
          <w:ilvl w:val="0"/>
          <w:numId w:val="4"/>
        </w:numPr>
        <w:rPr>
          <w:sz w:val="24"/>
          <w:szCs w:val="24"/>
        </w:rPr>
      </w:pPr>
      <w:r>
        <w:rPr>
          <w:sz w:val="24"/>
          <w:szCs w:val="24"/>
        </w:rPr>
        <w:t>When you are ready to submit the scanner files, click ‘Submit All’ button</w:t>
      </w:r>
    </w:p>
    <w:p w14:paraId="4D595C2A" w14:textId="42A89ECF" w:rsidR="00096783" w:rsidRDefault="00096783" w:rsidP="00096783">
      <w:pPr>
        <w:pStyle w:val="Heading1"/>
      </w:pPr>
      <w:r>
        <w:t>Reports</w:t>
      </w:r>
    </w:p>
    <w:p w14:paraId="1C71F308" w14:textId="21F95104" w:rsidR="005238EA" w:rsidRDefault="005238EA" w:rsidP="005238EA">
      <w:pPr>
        <w:rPr>
          <w:color w:val="2F5496" w:themeColor="accent1" w:themeShade="BF"/>
        </w:rPr>
      </w:pPr>
      <w:r>
        <w:rPr>
          <w:color w:val="2F5496" w:themeColor="accent1" w:themeShade="BF"/>
        </w:rPr>
        <w:t>Objective:</w:t>
      </w:r>
    </w:p>
    <w:p w14:paraId="25894C86" w14:textId="4D948134" w:rsidR="00A77416" w:rsidRDefault="005238EA" w:rsidP="00A77416">
      <w:r>
        <w:t xml:space="preserve">The purpose is to give the auditor the necessary information to conduct an audit. Each report allows </w:t>
      </w:r>
      <w:r w:rsidR="00CD346A">
        <w:t>the auditor(s)</w:t>
      </w:r>
      <w:r>
        <w:t xml:space="preserve"> to view and verify variances and any other missing data that may have to do with inventory. </w:t>
      </w:r>
      <w:r w:rsidRPr="009879CE">
        <w:rPr>
          <w:b/>
          <w:bCs/>
          <w:color w:val="FF0000"/>
        </w:rPr>
        <w:t>(If the report is grayed out it</w:t>
      </w:r>
      <w:r w:rsidR="009879CE" w:rsidRPr="009879CE">
        <w:rPr>
          <w:b/>
          <w:bCs/>
          <w:color w:val="FF0000"/>
        </w:rPr>
        <w:t xml:space="preserve"> means that the report is not currently implemented.)</w:t>
      </w:r>
    </w:p>
    <w:p w14:paraId="78DA30E4" w14:textId="60ED4BAC" w:rsidR="009879CE" w:rsidRPr="009879CE" w:rsidRDefault="009879CE" w:rsidP="00A77416">
      <w:r>
        <w:t>Below you will learn how each report works.</w:t>
      </w:r>
    </w:p>
    <w:p w14:paraId="5FE42B29" w14:textId="3BC542B9" w:rsidR="00A77416" w:rsidRDefault="00A77416" w:rsidP="00A77416">
      <w:r>
        <w:rPr>
          <w:noProof/>
        </w:rPr>
        <w:drawing>
          <wp:inline distT="0" distB="0" distL="0" distR="0" wp14:anchorId="65B29939" wp14:editId="42858EE0">
            <wp:extent cx="5943600" cy="28784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78455"/>
                    </a:xfrm>
                    <a:prstGeom prst="rect">
                      <a:avLst/>
                    </a:prstGeom>
                  </pic:spPr>
                </pic:pic>
              </a:graphicData>
            </a:graphic>
          </wp:inline>
        </w:drawing>
      </w:r>
    </w:p>
    <w:p w14:paraId="199D7526" w14:textId="48A3E049" w:rsidR="008C1702" w:rsidRDefault="008C1702" w:rsidP="00A77416"/>
    <w:p w14:paraId="51E0342C" w14:textId="213E6C27" w:rsidR="008C1702" w:rsidRDefault="008C1702" w:rsidP="00A77416"/>
    <w:p w14:paraId="72C7EAC8" w14:textId="77777777" w:rsidR="008C1702" w:rsidRDefault="008C1702" w:rsidP="00A77416"/>
    <w:p w14:paraId="23E7B591" w14:textId="7C9D4D59" w:rsidR="007D1199" w:rsidRDefault="00096783" w:rsidP="007D1199">
      <w:pPr>
        <w:pStyle w:val="Heading2"/>
      </w:pPr>
      <w:r>
        <w:t xml:space="preserve">Invalid Scanned </w:t>
      </w:r>
      <w:r w:rsidR="00A77416">
        <w:t>UPCs</w:t>
      </w:r>
    </w:p>
    <w:p w14:paraId="2316014D" w14:textId="5A934460" w:rsidR="007D1199" w:rsidRPr="007D1199" w:rsidRDefault="007D1199" w:rsidP="007D1199">
      <w:pPr>
        <w:rPr>
          <w:color w:val="2E74B5" w:themeColor="accent5" w:themeShade="BF"/>
        </w:rPr>
      </w:pPr>
      <w:r w:rsidRPr="007D1199">
        <w:rPr>
          <w:color w:val="2E74B5" w:themeColor="accent5" w:themeShade="BF"/>
        </w:rPr>
        <w:t>Objective:</w:t>
      </w:r>
    </w:p>
    <w:p w14:paraId="0C815AF4" w14:textId="7D0727FD" w:rsidR="007D1199" w:rsidRDefault="007D1199" w:rsidP="007D1199">
      <w:r>
        <w:lastRenderedPageBreak/>
        <w:t>The objective of this report is to pinpoint all UPCs that were scanned but are not present in the current product master. This will enable the business to identify erroneous labels or missing data that requires correction by the IT department and/or the Buying team.</w:t>
      </w:r>
    </w:p>
    <w:p w14:paraId="16960395" w14:textId="2D2246D8" w:rsidR="007D1199" w:rsidRPr="007D1199" w:rsidRDefault="007D1199" w:rsidP="007D1199">
      <w:pPr>
        <w:rPr>
          <w:color w:val="2E74B5" w:themeColor="accent5" w:themeShade="BF"/>
        </w:rPr>
      </w:pPr>
      <w:r w:rsidRPr="007D1199">
        <w:rPr>
          <w:color w:val="2E74B5" w:themeColor="accent5" w:themeShade="BF"/>
        </w:rPr>
        <w:t>Steps:</w:t>
      </w:r>
    </w:p>
    <w:p w14:paraId="4F8DED0B" w14:textId="1F41D641" w:rsidR="009879CE" w:rsidRDefault="00A77416" w:rsidP="009879CE">
      <w:pPr>
        <w:pStyle w:val="ListParagraph"/>
        <w:numPr>
          <w:ilvl w:val="0"/>
          <w:numId w:val="5"/>
        </w:numPr>
      </w:pPr>
      <w:r>
        <w:t>Click the ‘Invalid Scanned UPCs report</w:t>
      </w:r>
    </w:p>
    <w:p w14:paraId="36483E5E" w14:textId="3A06CF01" w:rsidR="00A77416" w:rsidRDefault="00A77416" w:rsidP="00A77416">
      <w:pPr>
        <w:pStyle w:val="ListParagraph"/>
        <w:numPr>
          <w:ilvl w:val="0"/>
          <w:numId w:val="5"/>
        </w:numPr>
      </w:pPr>
      <w:r>
        <w:t xml:space="preserve">Here is an example of what the report can look like </w:t>
      </w:r>
    </w:p>
    <w:p w14:paraId="3240396C" w14:textId="3D97B01F" w:rsidR="004A653A" w:rsidRDefault="00CD346A" w:rsidP="004A653A">
      <w:pPr>
        <w:pStyle w:val="ListParagraph"/>
      </w:pPr>
      <w:r>
        <w:rPr>
          <w:noProof/>
        </w:rPr>
        <w:drawing>
          <wp:inline distT="0" distB="0" distL="0" distR="0" wp14:anchorId="7F4C6CED" wp14:editId="5CBC7D1D">
            <wp:extent cx="5943600" cy="2162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162175"/>
                    </a:xfrm>
                    <a:prstGeom prst="rect">
                      <a:avLst/>
                    </a:prstGeom>
                  </pic:spPr>
                </pic:pic>
              </a:graphicData>
            </a:graphic>
          </wp:inline>
        </w:drawing>
      </w:r>
    </w:p>
    <w:p w14:paraId="44137F01" w14:textId="0D3DBA14" w:rsidR="004A653A" w:rsidRDefault="004A653A" w:rsidP="004A653A">
      <w:pPr>
        <w:pStyle w:val="ListParagraph"/>
        <w:numPr>
          <w:ilvl w:val="0"/>
          <w:numId w:val="5"/>
        </w:numPr>
      </w:pPr>
      <w:r>
        <w:t>Click the ‘Export PDF Invalid UPCs’ button at the top to download a PDF version of the report</w:t>
      </w:r>
    </w:p>
    <w:p w14:paraId="14183742" w14:textId="73504D8B" w:rsidR="004A653A" w:rsidRDefault="004A653A" w:rsidP="004A653A">
      <w:pPr>
        <w:pStyle w:val="ListParagraph"/>
        <w:numPr>
          <w:ilvl w:val="0"/>
          <w:numId w:val="5"/>
        </w:numPr>
      </w:pPr>
      <w:r>
        <w:t>Click the ‘Export Excel Invalid UPCs’ button at the top to download an Excel version of the report</w:t>
      </w:r>
    </w:p>
    <w:p w14:paraId="6ABBD4E4" w14:textId="6A400F33" w:rsidR="004A653A" w:rsidRDefault="004A653A" w:rsidP="004A653A">
      <w:pPr>
        <w:pStyle w:val="ListParagraph"/>
        <w:numPr>
          <w:ilvl w:val="0"/>
          <w:numId w:val="5"/>
        </w:numPr>
      </w:pPr>
      <w:r>
        <w:t>Click the X at the top right</w:t>
      </w:r>
      <w:r w:rsidR="00CD346A">
        <w:t xml:space="preserve"> or outside the popup window</w:t>
      </w:r>
      <w:r>
        <w:t xml:space="preserve"> to close the report</w:t>
      </w:r>
    </w:p>
    <w:p w14:paraId="4683FDF3" w14:textId="01F3E0C1" w:rsidR="00A77416" w:rsidRPr="00A77416" w:rsidRDefault="00A77416" w:rsidP="00A77416">
      <w:pPr>
        <w:pStyle w:val="ListParagraph"/>
      </w:pPr>
    </w:p>
    <w:p w14:paraId="45966DF4" w14:textId="39AD4E30" w:rsidR="007D1199" w:rsidRPr="007D1199" w:rsidRDefault="00A77416" w:rsidP="007D1199">
      <w:pPr>
        <w:pStyle w:val="Heading2"/>
        <w:rPr>
          <w:color w:val="auto"/>
        </w:rPr>
      </w:pPr>
      <w:r>
        <w:t>Edit Counts</w:t>
      </w:r>
    </w:p>
    <w:p w14:paraId="58506B50" w14:textId="09869785" w:rsidR="007D1199" w:rsidRDefault="007D1199" w:rsidP="007D1199">
      <w:r>
        <w:rPr>
          <w:color w:val="2F5496" w:themeColor="accent1" w:themeShade="BF"/>
        </w:rPr>
        <w:t>Objective:</w:t>
      </w:r>
    </w:p>
    <w:p w14:paraId="0B6F881C" w14:textId="3481C3EE" w:rsidR="007D1199" w:rsidRDefault="009879CE" w:rsidP="007D1199">
      <w:r>
        <w:t>The goal of this report is to empower the auditor to locate specific SKUs or UPCs by searching through the edit counts table and making necessary adjustments to the variances.</w:t>
      </w:r>
    </w:p>
    <w:p w14:paraId="3FE36ED6" w14:textId="5C4C2560" w:rsidR="00EA10E1" w:rsidRPr="00EA10E1" w:rsidRDefault="00EA10E1" w:rsidP="007D1199">
      <w:pPr>
        <w:rPr>
          <w:color w:val="2F5496" w:themeColor="accent1" w:themeShade="BF"/>
        </w:rPr>
      </w:pPr>
      <w:r>
        <w:rPr>
          <w:color w:val="2F5496" w:themeColor="accent1" w:themeShade="BF"/>
        </w:rPr>
        <w:t>Steps:</w:t>
      </w:r>
    </w:p>
    <w:p w14:paraId="595FFFDD" w14:textId="7191FD38" w:rsidR="004A653A" w:rsidRDefault="004A653A" w:rsidP="004A653A">
      <w:pPr>
        <w:pStyle w:val="ListParagraph"/>
        <w:numPr>
          <w:ilvl w:val="0"/>
          <w:numId w:val="6"/>
        </w:numPr>
      </w:pPr>
      <w:r>
        <w:t>Click the ‘Edit Counts’ Report</w:t>
      </w:r>
    </w:p>
    <w:p w14:paraId="08AC44A2" w14:textId="39656ADE" w:rsidR="004A653A" w:rsidRDefault="004A653A" w:rsidP="004A653A">
      <w:pPr>
        <w:pStyle w:val="ListParagraph"/>
        <w:numPr>
          <w:ilvl w:val="0"/>
          <w:numId w:val="6"/>
        </w:numPr>
      </w:pPr>
      <w:r>
        <w:t xml:space="preserve">A window will open to enter </w:t>
      </w:r>
      <w:r w:rsidR="00CD346A">
        <w:t xml:space="preserve">one </w:t>
      </w:r>
      <w:r>
        <w:t>SKU or UPC then click ‘Submit’</w:t>
      </w:r>
    </w:p>
    <w:p w14:paraId="4FAC5F1B" w14:textId="6F0E610B" w:rsidR="002F6D9D" w:rsidRDefault="004A653A" w:rsidP="00EA10E1">
      <w:pPr>
        <w:pStyle w:val="ListParagraph"/>
      </w:pPr>
      <w:r>
        <w:rPr>
          <w:noProof/>
        </w:rPr>
        <w:drawing>
          <wp:inline distT="0" distB="0" distL="0" distR="0" wp14:anchorId="241CF5FB" wp14:editId="1A3ABDDD">
            <wp:extent cx="5002679" cy="197167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8554" cy="1981873"/>
                    </a:xfrm>
                    <a:prstGeom prst="rect">
                      <a:avLst/>
                    </a:prstGeom>
                  </pic:spPr>
                </pic:pic>
              </a:graphicData>
            </a:graphic>
          </wp:inline>
        </w:drawing>
      </w:r>
    </w:p>
    <w:p w14:paraId="21D21039" w14:textId="12C52005" w:rsidR="002F6D9D" w:rsidRDefault="002F6D9D" w:rsidP="004A653A">
      <w:pPr>
        <w:pStyle w:val="ListParagraph"/>
      </w:pPr>
    </w:p>
    <w:p w14:paraId="2F6A13F8" w14:textId="138CD4C2" w:rsidR="002F6D9D" w:rsidRDefault="002F6D9D" w:rsidP="004A653A">
      <w:pPr>
        <w:pStyle w:val="ListParagraph"/>
      </w:pPr>
    </w:p>
    <w:p w14:paraId="1CCACAC7" w14:textId="77777777" w:rsidR="002F6D9D" w:rsidRDefault="002F6D9D" w:rsidP="004A653A">
      <w:pPr>
        <w:pStyle w:val="ListParagraph"/>
      </w:pPr>
    </w:p>
    <w:p w14:paraId="5F8FC6B1" w14:textId="65C364FD" w:rsidR="004A653A" w:rsidRDefault="004A653A" w:rsidP="004A653A">
      <w:pPr>
        <w:pStyle w:val="ListParagraph"/>
        <w:numPr>
          <w:ilvl w:val="0"/>
          <w:numId w:val="6"/>
        </w:numPr>
      </w:pPr>
      <w:r>
        <w:t xml:space="preserve">This will take you to the </w:t>
      </w:r>
      <w:r w:rsidR="00AC2D6E">
        <w:t>Edit Counts</w:t>
      </w:r>
      <w:r>
        <w:t xml:space="preserve"> item view</w:t>
      </w:r>
    </w:p>
    <w:p w14:paraId="37F2FEC0" w14:textId="10654D66" w:rsidR="002F6D9D" w:rsidRDefault="002F6D9D" w:rsidP="002F6D9D">
      <w:pPr>
        <w:pStyle w:val="ListParagraph"/>
      </w:pPr>
      <w:r>
        <w:rPr>
          <w:noProof/>
        </w:rPr>
        <w:drawing>
          <wp:inline distT="0" distB="0" distL="0" distR="0" wp14:anchorId="2FDCE619" wp14:editId="52AB4AE6">
            <wp:extent cx="5067300" cy="269877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83529" cy="2707413"/>
                    </a:xfrm>
                    <a:prstGeom prst="rect">
                      <a:avLst/>
                    </a:prstGeom>
                  </pic:spPr>
                </pic:pic>
              </a:graphicData>
            </a:graphic>
          </wp:inline>
        </w:drawing>
      </w:r>
    </w:p>
    <w:p w14:paraId="1956EE7D" w14:textId="30F3CE10" w:rsidR="002F6D9D" w:rsidRDefault="002F6D9D" w:rsidP="002F6D9D">
      <w:pPr>
        <w:pStyle w:val="ListParagraph"/>
        <w:numPr>
          <w:ilvl w:val="1"/>
          <w:numId w:val="6"/>
        </w:numPr>
      </w:pPr>
      <w:r>
        <w:t>In this view you can click into the count and modify the count</w:t>
      </w:r>
    </w:p>
    <w:p w14:paraId="14351B93" w14:textId="149411AE" w:rsidR="002F6D9D" w:rsidRDefault="002F6D9D" w:rsidP="002F6D9D">
      <w:pPr>
        <w:pStyle w:val="ListParagraph"/>
        <w:numPr>
          <w:ilvl w:val="1"/>
          <w:numId w:val="6"/>
        </w:numPr>
      </w:pPr>
      <w:r>
        <w:t xml:space="preserve">Click in the labels Needed row and update the number of </w:t>
      </w:r>
      <w:r w:rsidR="009879CE">
        <w:t>Labels</w:t>
      </w:r>
    </w:p>
    <w:p w14:paraId="7CADD571" w14:textId="6CD36F46" w:rsidR="002F6D9D" w:rsidRDefault="002F6D9D" w:rsidP="002F6D9D">
      <w:pPr>
        <w:pStyle w:val="ListParagraph"/>
        <w:numPr>
          <w:ilvl w:val="1"/>
          <w:numId w:val="6"/>
        </w:numPr>
      </w:pPr>
      <w:r>
        <w:t>Click one of the sizes at the top to add the size to edit counts</w:t>
      </w:r>
    </w:p>
    <w:p w14:paraId="0660B822" w14:textId="2A9CE2FA" w:rsidR="002F6D9D" w:rsidRDefault="002F6D9D" w:rsidP="002F6D9D">
      <w:pPr>
        <w:pStyle w:val="ListParagraph"/>
        <w:numPr>
          <w:ilvl w:val="1"/>
          <w:numId w:val="6"/>
        </w:numPr>
      </w:pPr>
      <w:r>
        <w:t>Click the images to see different angles of the image</w:t>
      </w:r>
    </w:p>
    <w:p w14:paraId="5FBC64E4" w14:textId="67C280A8" w:rsidR="002F6D9D" w:rsidRPr="004A653A" w:rsidRDefault="002F6D9D" w:rsidP="002F6D9D">
      <w:pPr>
        <w:pStyle w:val="ListParagraph"/>
        <w:numPr>
          <w:ilvl w:val="0"/>
          <w:numId w:val="6"/>
        </w:numPr>
      </w:pPr>
      <w:r>
        <w:t>Click the X at the top right</w:t>
      </w:r>
      <w:r w:rsidR="00AC2D6E">
        <w:t xml:space="preserve"> or outside the popup window</w:t>
      </w:r>
      <w:r>
        <w:t xml:space="preserve"> to close the report, </w:t>
      </w:r>
      <w:r w:rsidRPr="00B66A84">
        <w:rPr>
          <w:b/>
          <w:bCs/>
          <w:color w:val="FF0000"/>
        </w:rPr>
        <w:t>everything is automatically saved</w:t>
      </w:r>
    </w:p>
    <w:p w14:paraId="6230D11D" w14:textId="6B79CDC5" w:rsidR="00A77416" w:rsidRDefault="00A77416" w:rsidP="00A77416">
      <w:pPr>
        <w:pStyle w:val="Heading2"/>
      </w:pPr>
      <w:r>
        <w:t>Edit Counts Summary</w:t>
      </w:r>
    </w:p>
    <w:p w14:paraId="3AD7F3FB" w14:textId="69E9ACA2" w:rsidR="009879CE" w:rsidRDefault="009879CE" w:rsidP="009879CE">
      <w:pPr>
        <w:rPr>
          <w:color w:val="2F5496" w:themeColor="accent1" w:themeShade="BF"/>
        </w:rPr>
      </w:pPr>
      <w:r>
        <w:rPr>
          <w:color w:val="2F5496" w:themeColor="accent1" w:themeShade="BF"/>
        </w:rPr>
        <w:t>Objective:</w:t>
      </w:r>
    </w:p>
    <w:p w14:paraId="44909FB0" w14:textId="7A86F9F5" w:rsidR="009879CE" w:rsidRDefault="009879CE" w:rsidP="009879CE">
      <w:r>
        <w:t>The purpose of this report is to provide the auditor with the capability to review and investigate variances in a summary format, while also enabling them to edit labels and counts at a SKU/size level when needed. Additionally, auditors can search for products they are researching by SKU, description, or variance.</w:t>
      </w:r>
    </w:p>
    <w:p w14:paraId="27301D39" w14:textId="77777777" w:rsidR="008C1702" w:rsidRPr="009879CE" w:rsidRDefault="008C1702" w:rsidP="009879CE"/>
    <w:p w14:paraId="2FD7D3D6" w14:textId="3AA7DA05" w:rsidR="009879CE" w:rsidRPr="009879CE" w:rsidRDefault="009879CE" w:rsidP="009879CE">
      <w:pPr>
        <w:rPr>
          <w:color w:val="2F5496" w:themeColor="accent1" w:themeShade="BF"/>
        </w:rPr>
      </w:pPr>
      <w:r>
        <w:rPr>
          <w:color w:val="2F5496" w:themeColor="accent1" w:themeShade="BF"/>
        </w:rPr>
        <w:t>Steps:</w:t>
      </w:r>
    </w:p>
    <w:p w14:paraId="5B187C63" w14:textId="7D603A35" w:rsidR="002F6D9D" w:rsidRPr="00B66A84" w:rsidRDefault="002F6D9D" w:rsidP="002F6D9D">
      <w:pPr>
        <w:pStyle w:val="ListParagraph"/>
        <w:numPr>
          <w:ilvl w:val="0"/>
          <w:numId w:val="7"/>
        </w:numPr>
        <w:rPr>
          <w:color w:val="FF0000"/>
        </w:rPr>
      </w:pPr>
      <w:r>
        <w:t>Click the Edit Counts Summary Report and you will see the following</w:t>
      </w:r>
      <w:r w:rsidR="00B66A84">
        <w:t xml:space="preserve">. </w:t>
      </w:r>
      <w:r w:rsidR="00B66A84" w:rsidRPr="00B66A84">
        <w:rPr>
          <w:b/>
          <w:bCs/>
          <w:color w:val="FF0000"/>
        </w:rPr>
        <w:t>If the description field is blank, then that means it is missing from the product master. Please get with IT, Buying, and Todd Campbell to coordinate.</w:t>
      </w:r>
    </w:p>
    <w:p w14:paraId="2A8DE586" w14:textId="12CB9BC3" w:rsidR="002F6D9D" w:rsidRDefault="002F6D9D" w:rsidP="002F6D9D">
      <w:pPr>
        <w:pStyle w:val="ListParagraph"/>
      </w:pPr>
      <w:r>
        <w:rPr>
          <w:noProof/>
        </w:rPr>
        <w:lastRenderedPageBreak/>
        <w:drawing>
          <wp:inline distT="0" distB="0" distL="0" distR="0" wp14:anchorId="6626CB66" wp14:editId="4301C609">
            <wp:extent cx="5286375" cy="288830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0803" cy="2890723"/>
                    </a:xfrm>
                    <a:prstGeom prst="rect">
                      <a:avLst/>
                    </a:prstGeom>
                  </pic:spPr>
                </pic:pic>
              </a:graphicData>
            </a:graphic>
          </wp:inline>
        </w:drawing>
      </w:r>
    </w:p>
    <w:p w14:paraId="2823365F" w14:textId="77777777" w:rsidR="009879CE" w:rsidRDefault="009879CE" w:rsidP="002F6D9D">
      <w:pPr>
        <w:pStyle w:val="ListParagraph"/>
      </w:pPr>
    </w:p>
    <w:p w14:paraId="32F602F8" w14:textId="310A33B6" w:rsidR="002F6D9D" w:rsidRDefault="002F6D9D" w:rsidP="002F6D9D">
      <w:pPr>
        <w:pStyle w:val="ListParagraph"/>
        <w:numPr>
          <w:ilvl w:val="0"/>
          <w:numId w:val="7"/>
        </w:numPr>
      </w:pPr>
      <w:r>
        <w:t>Page Numbers:</w:t>
      </w:r>
    </w:p>
    <w:p w14:paraId="6F6EA90D" w14:textId="1B1CECCE" w:rsidR="002F6D9D" w:rsidRDefault="002F6D9D" w:rsidP="002F6D9D">
      <w:pPr>
        <w:pStyle w:val="ListParagraph"/>
        <w:numPr>
          <w:ilvl w:val="1"/>
          <w:numId w:val="7"/>
        </w:numPr>
      </w:pPr>
      <w:r>
        <w:t xml:space="preserve">You will have 1 to many page numbers. Each page </w:t>
      </w:r>
      <w:r w:rsidR="00AC2D6E">
        <w:t xml:space="preserve">on the edit counts summary report is a </w:t>
      </w:r>
      <w:r>
        <w:t>subset of all edit counts, so think of it as one page at a time.</w:t>
      </w:r>
    </w:p>
    <w:p w14:paraId="511A6050" w14:textId="0AD517DA" w:rsidR="002F6D9D" w:rsidRDefault="002F6D9D" w:rsidP="002F6D9D">
      <w:pPr>
        <w:pStyle w:val="ListParagraph"/>
        <w:numPr>
          <w:ilvl w:val="0"/>
          <w:numId w:val="7"/>
        </w:numPr>
      </w:pPr>
      <w:r>
        <w:t>Filters:</w:t>
      </w:r>
    </w:p>
    <w:p w14:paraId="53BD519B" w14:textId="763F5693" w:rsidR="002F6D9D" w:rsidRDefault="002F6D9D" w:rsidP="002F6D9D">
      <w:pPr>
        <w:pStyle w:val="ListParagraph"/>
        <w:numPr>
          <w:ilvl w:val="1"/>
          <w:numId w:val="7"/>
        </w:numPr>
      </w:pPr>
      <w:r>
        <w:t xml:space="preserve">User may filter by </w:t>
      </w:r>
      <w:r w:rsidR="009879CE">
        <w:t>SKU</w:t>
      </w:r>
      <w:r>
        <w:t xml:space="preserve">, description, or variance. </w:t>
      </w:r>
    </w:p>
    <w:p w14:paraId="2BAC9DA8" w14:textId="6A3E24BC" w:rsidR="00F67921" w:rsidRDefault="00F67921" w:rsidP="00F67921">
      <w:pPr>
        <w:pStyle w:val="ListParagraph"/>
        <w:numPr>
          <w:ilvl w:val="2"/>
          <w:numId w:val="7"/>
        </w:numPr>
      </w:pPr>
      <w:r>
        <w:t>Item ID: can be filtered by any combination of numbers. Example: entering 208 will give you all SKUs that contain 208</w:t>
      </w:r>
    </w:p>
    <w:p w14:paraId="26E930AE" w14:textId="6D1437A8" w:rsidR="00F67921" w:rsidRPr="00F67921" w:rsidRDefault="00F67921" w:rsidP="00F67921">
      <w:pPr>
        <w:pStyle w:val="ListParagraph"/>
        <w:numPr>
          <w:ilvl w:val="2"/>
          <w:numId w:val="7"/>
        </w:numPr>
      </w:pPr>
      <w:r>
        <w:t>Description: Can be filtered by any word, but if you use a phrase, they must be together in the description. Example: User is looking for ‘Black Panther Marvel Dad Hat blk/</w:t>
      </w:r>
      <w:proofErr w:type="spellStart"/>
      <w:r>
        <w:t>pur</w:t>
      </w:r>
      <w:proofErr w:type="spellEnd"/>
      <w:r>
        <w:t xml:space="preserve">’. The user can type in ‘Black Panther’ and item will show, but they can’t type ‘Black Marvel’. The system will not be able to find this. </w:t>
      </w:r>
      <w:r w:rsidRPr="00F67921">
        <w:rPr>
          <w:color w:val="FF0000"/>
        </w:rPr>
        <w:t>This is a future enhancement</w:t>
      </w:r>
      <w:r>
        <w:rPr>
          <w:color w:val="FF0000"/>
        </w:rPr>
        <w:t xml:space="preserve"> request by LP.</w:t>
      </w:r>
    </w:p>
    <w:p w14:paraId="3BA81AE6" w14:textId="3FB56D68" w:rsidR="00F67921" w:rsidRDefault="00F67921" w:rsidP="00F67921">
      <w:pPr>
        <w:pStyle w:val="ListParagraph"/>
        <w:numPr>
          <w:ilvl w:val="2"/>
          <w:numId w:val="7"/>
        </w:numPr>
      </w:pPr>
      <w:r>
        <w:t>Variance: Can be filtered by any number. Filter will return any number +- greater than or equal to the number entered. Example: user enters 3, the system will return everything -3 and 3 and greater ( -3,-4,-5, 3,4,5)</w:t>
      </w:r>
    </w:p>
    <w:p w14:paraId="29BF7F7A" w14:textId="2F245453" w:rsidR="00B66A84" w:rsidRDefault="00FB6D71" w:rsidP="00B66A84">
      <w:pPr>
        <w:pStyle w:val="ListParagraph"/>
        <w:numPr>
          <w:ilvl w:val="1"/>
          <w:numId w:val="7"/>
        </w:numPr>
      </w:pPr>
      <w:r>
        <w:t>Clicking ‘Clear Filters’ will remove all filters and return to all item view</w:t>
      </w:r>
    </w:p>
    <w:p w14:paraId="29772AE1" w14:textId="12352923" w:rsidR="00F67921" w:rsidRDefault="00F67921" w:rsidP="00F67921">
      <w:pPr>
        <w:pStyle w:val="ListParagraph"/>
        <w:numPr>
          <w:ilvl w:val="0"/>
          <w:numId w:val="7"/>
        </w:numPr>
      </w:pPr>
      <w:r>
        <w:t>When user is ready to edit the item, click the ‘View Item’ button associated with that SKU</w:t>
      </w:r>
    </w:p>
    <w:p w14:paraId="1C77F0F8" w14:textId="3CB5E92A" w:rsidR="00F67921" w:rsidRDefault="00F67921" w:rsidP="00F67921">
      <w:pPr>
        <w:pStyle w:val="ListParagraph"/>
      </w:pPr>
      <w:r>
        <w:rPr>
          <w:noProof/>
        </w:rPr>
        <w:drawing>
          <wp:inline distT="0" distB="0" distL="0" distR="0" wp14:anchorId="789D4337" wp14:editId="36FDABD5">
            <wp:extent cx="5943600" cy="3327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2740"/>
                    </a:xfrm>
                    <a:prstGeom prst="rect">
                      <a:avLst/>
                    </a:prstGeom>
                  </pic:spPr>
                </pic:pic>
              </a:graphicData>
            </a:graphic>
          </wp:inline>
        </w:drawing>
      </w:r>
    </w:p>
    <w:p w14:paraId="29BEC17B" w14:textId="0DFB989C" w:rsidR="00F67921" w:rsidRDefault="00F67921" w:rsidP="00F67921">
      <w:pPr>
        <w:pStyle w:val="ListParagraph"/>
        <w:numPr>
          <w:ilvl w:val="0"/>
          <w:numId w:val="7"/>
        </w:numPr>
      </w:pPr>
      <w:r>
        <w:t>The edit counts item view will appear, and the user can edit the same as the edit counts report</w:t>
      </w:r>
    </w:p>
    <w:p w14:paraId="4F2C903F" w14:textId="46989038" w:rsidR="00F67921" w:rsidRDefault="00F67921" w:rsidP="00F67921">
      <w:pPr>
        <w:pStyle w:val="ListParagraph"/>
        <w:numPr>
          <w:ilvl w:val="1"/>
          <w:numId w:val="7"/>
        </w:numPr>
      </w:pPr>
      <w:r>
        <w:t xml:space="preserve">Click in the </w:t>
      </w:r>
      <w:r w:rsidR="00AC2D6E">
        <w:t>C</w:t>
      </w:r>
      <w:r>
        <w:t>ounts field to modify the counts</w:t>
      </w:r>
    </w:p>
    <w:p w14:paraId="3DAF92BB" w14:textId="77D5C24F" w:rsidR="00F67921" w:rsidRDefault="00F67921" w:rsidP="00F67921">
      <w:pPr>
        <w:pStyle w:val="ListParagraph"/>
        <w:numPr>
          <w:ilvl w:val="1"/>
          <w:numId w:val="7"/>
        </w:numPr>
      </w:pPr>
      <w:r>
        <w:t xml:space="preserve">Click in the </w:t>
      </w:r>
      <w:r w:rsidR="00AC2D6E">
        <w:t>L</w:t>
      </w:r>
      <w:r w:rsidR="00B66A84">
        <w:t>abels Needed field to modify the labels</w:t>
      </w:r>
    </w:p>
    <w:p w14:paraId="503BE581" w14:textId="796BB820" w:rsidR="00B66A84" w:rsidRDefault="00B66A84" w:rsidP="00F67921">
      <w:pPr>
        <w:pStyle w:val="ListParagraph"/>
        <w:numPr>
          <w:ilvl w:val="1"/>
          <w:numId w:val="7"/>
        </w:numPr>
      </w:pPr>
      <w:r>
        <w:t>Add a size at the top to add any needed sizes</w:t>
      </w:r>
      <w:r w:rsidR="00AC2D6E">
        <w:t xml:space="preserve">. Adding a size will add the selected size to the edit counts screen, allowing the auditor to add counts to that </w:t>
      </w:r>
      <w:proofErr w:type="spellStart"/>
      <w:r w:rsidR="00AC2D6E">
        <w:t>sku</w:t>
      </w:r>
      <w:proofErr w:type="spellEnd"/>
      <w:r w:rsidR="00AC2D6E">
        <w:t>/size.</w:t>
      </w:r>
    </w:p>
    <w:p w14:paraId="5B502B0E" w14:textId="10611E10" w:rsidR="00B66A84" w:rsidRDefault="00B66A84" w:rsidP="00B66A84">
      <w:pPr>
        <w:pStyle w:val="ListParagraph"/>
        <w:numPr>
          <w:ilvl w:val="2"/>
          <w:numId w:val="7"/>
        </w:numPr>
      </w:pPr>
      <w:r>
        <w:t xml:space="preserve">Modify the </w:t>
      </w:r>
      <w:r w:rsidR="00AC2D6E">
        <w:t>C</w:t>
      </w:r>
      <w:r>
        <w:t>ount to the sizes added (Not doing this will add a 0 Count for that item size)</w:t>
      </w:r>
    </w:p>
    <w:p w14:paraId="1DBDF55D" w14:textId="0C9BF188" w:rsidR="00FB6D71" w:rsidRDefault="00B66A84" w:rsidP="00A77416">
      <w:pPr>
        <w:pStyle w:val="ListParagraph"/>
        <w:numPr>
          <w:ilvl w:val="1"/>
          <w:numId w:val="7"/>
        </w:numPr>
      </w:pPr>
      <w:r>
        <w:t>Click the X to close the report</w:t>
      </w:r>
      <w:r w:rsidR="00AC2D6E">
        <w:t xml:space="preserve"> or outside the popup window</w:t>
      </w:r>
    </w:p>
    <w:p w14:paraId="10779404" w14:textId="40E7E70A" w:rsidR="00FB6D71" w:rsidRDefault="00AC2D6E" w:rsidP="00FB6D71">
      <w:pPr>
        <w:pStyle w:val="ListParagraph"/>
        <w:numPr>
          <w:ilvl w:val="0"/>
          <w:numId w:val="7"/>
        </w:numPr>
      </w:pPr>
      <w:r>
        <w:lastRenderedPageBreak/>
        <w:t>Closing</w:t>
      </w:r>
      <w:r w:rsidR="00FB6D71">
        <w:t xml:space="preserve"> out of the item view screen the items will move to the top of the page, </w:t>
      </w:r>
      <w:r>
        <w:t>and flash</w:t>
      </w:r>
      <w:r w:rsidR="00FB6D71">
        <w:t xml:space="preserve"> yellow so the user knows where the updated items ar</w:t>
      </w:r>
      <w:r>
        <w:t>e</w:t>
      </w:r>
      <w:r w:rsidR="00FB6D71">
        <w:t>.</w:t>
      </w:r>
    </w:p>
    <w:p w14:paraId="43A435A2" w14:textId="7821C782" w:rsidR="00A77416" w:rsidRDefault="00A77416" w:rsidP="00FB6D71">
      <w:pPr>
        <w:pStyle w:val="Heading2"/>
      </w:pPr>
      <w:r>
        <w:t>Product Master Lookup</w:t>
      </w:r>
      <w:r w:rsidR="00C22EBF">
        <w:t xml:space="preserve"> (Not Implemented)</w:t>
      </w:r>
    </w:p>
    <w:p w14:paraId="42EFC9E0" w14:textId="72D4F041" w:rsidR="00E3759A" w:rsidRDefault="00E3759A" w:rsidP="00E3759A">
      <w:pPr>
        <w:rPr>
          <w:color w:val="2F5496" w:themeColor="accent1" w:themeShade="BF"/>
        </w:rPr>
      </w:pPr>
      <w:r>
        <w:rPr>
          <w:color w:val="2F5496" w:themeColor="accent1" w:themeShade="BF"/>
        </w:rPr>
        <w:t>Objective:</w:t>
      </w:r>
    </w:p>
    <w:p w14:paraId="6E11E652" w14:textId="2DDDD024" w:rsidR="00E3759A" w:rsidRPr="00E3759A" w:rsidRDefault="00E3759A" w:rsidP="00E3759A">
      <w:pPr>
        <w:rPr>
          <w:color w:val="2F5496" w:themeColor="accent1" w:themeShade="BF"/>
        </w:rPr>
      </w:pPr>
      <w:r>
        <w:rPr>
          <w:color w:val="2F5496" w:themeColor="accent1" w:themeShade="BF"/>
        </w:rPr>
        <w:t>Steps:</w:t>
      </w:r>
    </w:p>
    <w:p w14:paraId="2DC25226" w14:textId="15ADD617" w:rsidR="00A77416" w:rsidRDefault="00A77416" w:rsidP="00A77416">
      <w:pPr>
        <w:pStyle w:val="Heading2"/>
      </w:pPr>
      <w:r>
        <w:t>Print Barcodes</w:t>
      </w:r>
    </w:p>
    <w:p w14:paraId="48FAE3D5" w14:textId="76E932DF" w:rsidR="00EA10E1" w:rsidRDefault="00EA10E1" w:rsidP="00EA10E1">
      <w:pPr>
        <w:rPr>
          <w:color w:val="2F5496" w:themeColor="accent1" w:themeShade="BF"/>
        </w:rPr>
      </w:pPr>
      <w:r>
        <w:rPr>
          <w:color w:val="2F5496" w:themeColor="accent1" w:themeShade="BF"/>
        </w:rPr>
        <w:t>Objective:</w:t>
      </w:r>
    </w:p>
    <w:p w14:paraId="6B517D62" w14:textId="4DAD2BB4" w:rsidR="009879CE" w:rsidRPr="009879CE" w:rsidRDefault="009879CE" w:rsidP="00EA10E1">
      <w:r>
        <w:t>The purpose of this report is to provide auditors with the ability to print any damaged, incorrect, or missing barcodes at the store during an audit.</w:t>
      </w:r>
    </w:p>
    <w:p w14:paraId="05D2EE41" w14:textId="229A14FC" w:rsidR="00EA10E1" w:rsidRPr="00EA10E1" w:rsidRDefault="00EA10E1" w:rsidP="00EA10E1">
      <w:pPr>
        <w:rPr>
          <w:color w:val="2F5496" w:themeColor="accent1" w:themeShade="BF"/>
        </w:rPr>
      </w:pPr>
      <w:r>
        <w:rPr>
          <w:color w:val="2F5496" w:themeColor="accent1" w:themeShade="BF"/>
        </w:rPr>
        <w:t>Steps:</w:t>
      </w:r>
    </w:p>
    <w:p w14:paraId="27E2EA68" w14:textId="7305C518" w:rsidR="00FB6D71" w:rsidRDefault="00FB6D71" w:rsidP="0012125F">
      <w:pPr>
        <w:pStyle w:val="ListParagraph"/>
        <w:numPr>
          <w:ilvl w:val="0"/>
          <w:numId w:val="8"/>
        </w:numPr>
      </w:pPr>
      <w:r>
        <w:t>Click the Print Barcodes button to open the report</w:t>
      </w:r>
    </w:p>
    <w:p w14:paraId="15B46DED" w14:textId="3F671A44" w:rsidR="00FB6D71" w:rsidRDefault="00FB6D71" w:rsidP="00FB6D71">
      <w:pPr>
        <w:pStyle w:val="ListParagraph"/>
        <w:numPr>
          <w:ilvl w:val="0"/>
          <w:numId w:val="8"/>
        </w:numPr>
      </w:pPr>
      <w:r>
        <w:t>This report will show all the labels added in the edit counts summary report</w:t>
      </w:r>
    </w:p>
    <w:p w14:paraId="71676683" w14:textId="1B9732F1" w:rsidR="0012125F" w:rsidRDefault="0012125F" w:rsidP="00FB6D71">
      <w:pPr>
        <w:pStyle w:val="ListParagraph"/>
        <w:numPr>
          <w:ilvl w:val="0"/>
          <w:numId w:val="8"/>
        </w:numPr>
      </w:pPr>
      <w:r>
        <w:t xml:space="preserve">Click the top check box to highlight all the barcodes or click </w:t>
      </w:r>
      <w:r w:rsidR="00AC2D6E">
        <w:t>t</w:t>
      </w:r>
      <w:r>
        <w:t>he individual checkboxes to print</w:t>
      </w:r>
    </w:p>
    <w:p w14:paraId="1E44E999" w14:textId="3C9392C9" w:rsidR="0012125F" w:rsidRDefault="0012125F" w:rsidP="00FB6D71">
      <w:pPr>
        <w:pStyle w:val="ListParagraph"/>
        <w:numPr>
          <w:ilvl w:val="0"/>
          <w:numId w:val="8"/>
        </w:numPr>
      </w:pPr>
      <w:r>
        <w:t>Click Print Selected Barcodes button. This will download a barcodes</w:t>
      </w:r>
      <w:r w:rsidR="00847A0A">
        <w:t xml:space="preserve"> file on the Users downloads directory. Save the files in an appropriate location.</w:t>
      </w:r>
    </w:p>
    <w:p w14:paraId="0B273963" w14:textId="56D0B382" w:rsidR="00497B70" w:rsidRDefault="00497B70" w:rsidP="00497B70">
      <w:pPr>
        <w:pStyle w:val="ListParagraph"/>
        <w:numPr>
          <w:ilvl w:val="0"/>
          <w:numId w:val="8"/>
        </w:numPr>
      </w:pPr>
      <w:r>
        <w:t>Click the X to close the report</w:t>
      </w:r>
    </w:p>
    <w:p w14:paraId="4AAB2BD3" w14:textId="77777777" w:rsidR="00497B70" w:rsidRPr="00FB6D71" w:rsidRDefault="00497B70" w:rsidP="00497B70"/>
    <w:p w14:paraId="019B0692" w14:textId="456F77B0" w:rsidR="00A77416" w:rsidRDefault="00A77416" w:rsidP="00A77416">
      <w:pPr>
        <w:pStyle w:val="Heading2"/>
      </w:pPr>
      <w:r>
        <w:t>High Variance Verification</w:t>
      </w:r>
    </w:p>
    <w:p w14:paraId="604F6DBB" w14:textId="3186AF99" w:rsidR="00EA10E1" w:rsidRDefault="00EA10E1" w:rsidP="00EA10E1">
      <w:pPr>
        <w:rPr>
          <w:color w:val="2F5496" w:themeColor="accent1" w:themeShade="BF"/>
        </w:rPr>
      </w:pPr>
      <w:r>
        <w:rPr>
          <w:color w:val="2F5496" w:themeColor="accent1" w:themeShade="BF"/>
        </w:rPr>
        <w:t>Objective:</w:t>
      </w:r>
    </w:p>
    <w:p w14:paraId="4AADB3FE" w14:textId="359BD6F2" w:rsidR="00FE6F3A" w:rsidRPr="00AC2D6E" w:rsidRDefault="00E3759A" w:rsidP="00EA10E1">
      <w:pPr>
        <w:rPr>
          <w:b/>
          <w:bCs/>
          <w:u w:val="single"/>
        </w:rPr>
      </w:pPr>
      <w:r>
        <w:t xml:space="preserve">The purpose of this report is to detect any product with a variance +-3 when comparing the scanner count files and the inventory snapshot file. The verification process also includes an auditor’s confirmation that the variances are accurate and justified. </w:t>
      </w:r>
      <w:r w:rsidRPr="00AC2D6E">
        <w:rPr>
          <w:b/>
          <w:bCs/>
          <w:u w:val="single"/>
        </w:rPr>
        <w:t>It is required to verify all items in this report before proceeding to export an audit.</w:t>
      </w:r>
    </w:p>
    <w:p w14:paraId="52B07BDB" w14:textId="77777777" w:rsidR="00AC2D6E" w:rsidRDefault="00AC2D6E" w:rsidP="00EA10E1">
      <w:pPr>
        <w:rPr>
          <w:color w:val="2F5496" w:themeColor="accent1" w:themeShade="BF"/>
        </w:rPr>
      </w:pPr>
    </w:p>
    <w:p w14:paraId="3D32DB36" w14:textId="77777777" w:rsidR="00AC2D6E" w:rsidRDefault="00AC2D6E" w:rsidP="00EA10E1">
      <w:pPr>
        <w:rPr>
          <w:color w:val="2F5496" w:themeColor="accent1" w:themeShade="BF"/>
        </w:rPr>
      </w:pPr>
    </w:p>
    <w:p w14:paraId="0B3998E3" w14:textId="77777777" w:rsidR="00AC2D6E" w:rsidRDefault="00AC2D6E" w:rsidP="00EA10E1">
      <w:pPr>
        <w:rPr>
          <w:color w:val="2F5496" w:themeColor="accent1" w:themeShade="BF"/>
        </w:rPr>
      </w:pPr>
    </w:p>
    <w:p w14:paraId="274547EA" w14:textId="77777777" w:rsidR="00AC2D6E" w:rsidRDefault="00AC2D6E" w:rsidP="00EA10E1">
      <w:pPr>
        <w:rPr>
          <w:color w:val="2F5496" w:themeColor="accent1" w:themeShade="BF"/>
        </w:rPr>
      </w:pPr>
    </w:p>
    <w:p w14:paraId="0A7D6A64" w14:textId="77777777" w:rsidR="00AC2D6E" w:rsidRDefault="00AC2D6E" w:rsidP="00EA10E1">
      <w:pPr>
        <w:rPr>
          <w:color w:val="2F5496" w:themeColor="accent1" w:themeShade="BF"/>
        </w:rPr>
      </w:pPr>
    </w:p>
    <w:p w14:paraId="780B933B" w14:textId="77777777" w:rsidR="00AC2D6E" w:rsidRDefault="00AC2D6E" w:rsidP="00EA10E1">
      <w:pPr>
        <w:rPr>
          <w:color w:val="2F5496" w:themeColor="accent1" w:themeShade="BF"/>
        </w:rPr>
      </w:pPr>
    </w:p>
    <w:p w14:paraId="29CF82A3" w14:textId="77777777" w:rsidR="00AC2D6E" w:rsidRDefault="00AC2D6E" w:rsidP="00EA10E1">
      <w:pPr>
        <w:rPr>
          <w:color w:val="2F5496" w:themeColor="accent1" w:themeShade="BF"/>
        </w:rPr>
      </w:pPr>
    </w:p>
    <w:p w14:paraId="00A9BA33" w14:textId="77777777" w:rsidR="00AC2D6E" w:rsidRDefault="00AC2D6E" w:rsidP="00EA10E1">
      <w:pPr>
        <w:rPr>
          <w:color w:val="2F5496" w:themeColor="accent1" w:themeShade="BF"/>
        </w:rPr>
      </w:pPr>
    </w:p>
    <w:p w14:paraId="0F6981CD" w14:textId="77777777" w:rsidR="00AC2D6E" w:rsidRDefault="00AC2D6E" w:rsidP="00EA10E1">
      <w:pPr>
        <w:rPr>
          <w:color w:val="2F5496" w:themeColor="accent1" w:themeShade="BF"/>
        </w:rPr>
      </w:pPr>
    </w:p>
    <w:p w14:paraId="2764059B" w14:textId="77777777" w:rsidR="00AC2D6E" w:rsidRDefault="00AC2D6E" w:rsidP="00EA10E1">
      <w:pPr>
        <w:rPr>
          <w:color w:val="2F5496" w:themeColor="accent1" w:themeShade="BF"/>
        </w:rPr>
      </w:pPr>
    </w:p>
    <w:p w14:paraId="01C4FB66" w14:textId="5DA53EB8" w:rsidR="00EA10E1" w:rsidRPr="00EA10E1" w:rsidRDefault="00EA10E1" w:rsidP="00EA10E1">
      <w:pPr>
        <w:rPr>
          <w:color w:val="2F5496" w:themeColor="accent1" w:themeShade="BF"/>
        </w:rPr>
      </w:pPr>
      <w:r>
        <w:rPr>
          <w:color w:val="2F5496" w:themeColor="accent1" w:themeShade="BF"/>
        </w:rPr>
        <w:lastRenderedPageBreak/>
        <w:t>Steps:</w:t>
      </w:r>
    </w:p>
    <w:p w14:paraId="0A66C387" w14:textId="142E2CE9" w:rsidR="00497B70" w:rsidRDefault="00497B70" w:rsidP="00497B70">
      <w:pPr>
        <w:pStyle w:val="ListParagraph"/>
        <w:numPr>
          <w:ilvl w:val="0"/>
          <w:numId w:val="9"/>
        </w:numPr>
      </w:pPr>
      <w:r>
        <w:t xml:space="preserve">Click the High Variance Verification </w:t>
      </w:r>
      <w:r w:rsidR="00AC2D6E">
        <w:t>r</w:t>
      </w:r>
      <w:r>
        <w:t>eport button to open</w:t>
      </w:r>
    </w:p>
    <w:p w14:paraId="451114AC" w14:textId="37D57278" w:rsidR="00497B70" w:rsidRDefault="00497B70" w:rsidP="00497B70">
      <w:pPr>
        <w:ind w:left="360"/>
      </w:pPr>
      <w:r>
        <w:rPr>
          <w:noProof/>
        </w:rPr>
        <w:drawing>
          <wp:inline distT="0" distB="0" distL="0" distR="0" wp14:anchorId="12952E5A" wp14:editId="62F41FD2">
            <wp:extent cx="5457825" cy="353825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1543" cy="3540667"/>
                    </a:xfrm>
                    <a:prstGeom prst="rect">
                      <a:avLst/>
                    </a:prstGeom>
                  </pic:spPr>
                </pic:pic>
              </a:graphicData>
            </a:graphic>
          </wp:inline>
        </w:drawing>
      </w:r>
    </w:p>
    <w:p w14:paraId="21BCE011" w14:textId="4CA61253" w:rsidR="00497B70" w:rsidRDefault="00497B70" w:rsidP="00497B70">
      <w:pPr>
        <w:pStyle w:val="ListParagraph"/>
        <w:numPr>
          <w:ilvl w:val="0"/>
          <w:numId w:val="9"/>
        </w:numPr>
      </w:pPr>
      <w:r>
        <w:t xml:space="preserve">User can click the accepted button to </w:t>
      </w:r>
      <w:r w:rsidR="00AC2D6E">
        <w:t>accept</w:t>
      </w:r>
      <w:r>
        <w:t xml:space="preserve"> the high variance</w:t>
      </w:r>
    </w:p>
    <w:p w14:paraId="46BCBFB6" w14:textId="3BA449CA" w:rsidR="00497B70" w:rsidRDefault="00497B70" w:rsidP="00497B70">
      <w:pPr>
        <w:pStyle w:val="ListParagraph"/>
        <w:numPr>
          <w:ilvl w:val="0"/>
          <w:numId w:val="9"/>
        </w:numPr>
      </w:pPr>
      <w:r>
        <w:t xml:space="preserve">User can click the ‘Mark All SKUs Verified’ button to mark all </w:t>
      </w:r>
      <w:r w:rsidR="00C22EBF">
        <w:t>SKUs</w:t>
      </w:r>
      <w:r>
        <w:t xml:space="preserve"> verified</w:t>
      </w:r>
    </w:p>
    <w:p w14:paraId="4ED3B31C" w14:textId="1B443FA8" w:rsidR="00497B70" w:rsidRDefault="00497B70" w:rsidP="00497B70">
      <w:pPr>
        <w:pStyle w:val="ListParagraph"/>
        <w:numPr>
          <w:ilvl w:val="0"/>
          <w:numId w:val="9"/>
        </w:numPr>
      </w:pPr>
      <w:r>
        <w:t>User can click view item button to edit the item. Once the item is edited the edited field will be checked.</w:t>
      </w:r>
    </w:p>
    <w:p w14:paraId="244ABF03" w14:textId="3AB684A2" w:rsidR="00C22EBF" w:rsidRPr="00C22EBF" w:rsidRDefault="00C22EBF" w:rsidP="00497B70">
      <w:pPr>
        <w:pStyle w:val="ListParagraph"/>
        <w:numPr>
          <w:ilvl w:val="0"/>
          <w:numId w:val="9"/>
        </w:numPr>
        <w:rPr>
          <w:color w:val="FF0000"/>
        </w:rPr>
      </w:pPr>
      <w:r w:rsidRPr="00C22EBF">
        <w:rPr>
          <w:color w:val="FF0000"/>
        </w:rPr>
        <w:t xml:space="preserve">All </w:t>
      </w:r>
      <w:r>
        <w:rPr>
          <w:color w:val="FF0000"/>
        </w:rPr>
        <w:t>SKU</w:t>
      </w:r>
      <w:r w:rsidRPr="00C22EBF">
        <w:rPr>
          <w:color w:val="FF0000"/>
        </w:rPr>
        <w:t>s must be verified before an audit can be exported</w:t>
      </w:r>
    </w:p>
    <w:p w14:paraId="070B12BF" w14:textId="6979D63A" w:rsidR="00C22EBF" w:rsidRPr="00C22EBF" w:rsidRDefault="00C22EBF" w:rsidP="00C22EBF">
      <w:pPr>
        <w:pStyle w:val="ListParagraph"/>
        <w:numPr>
          <w:ilvl w:val="0"/>
          <w:numId w:val="9"/>
        </w:numPr>
      </w:pPr>
      <w:r>
        <w:t>Click the X to close the report</w:t>
      </w:r>
      <w:r w:rsidR="00AC2D6E">
        <w:t xml:space="preserve"> or outside the popup window</w:t>
      </w:r>
    </w:p>
    <w:p w14:paraId="05530699" w14:textId="60DBA04C" w:rsidR="00A77416" w:rsidRDefault="00A77416" w:rsidP="00A77416">
      <w:pPr>
        <w:pStyle w:val="Heading2"/>
      </w:pPr>
      <w:r>
        <w:t>Top 50 Shrink</w:t>
      </w:r>
      <w:r w:rsidR="00C22EBF">
        <w:t xml:space="preserve"> (Not Implemented)</w:t>
      </w:r>
    </w:p>
    <w:p w14:paraId="7B7A1C6C" w14:textId="0DF9C3A5" w:rsidR="00C22EBF" w:rsidRPr="00C22EBF" w:rsidRDefault="00A77416" w:rsidP="00EA10E1">
      <w:pPr>
        <w:pStyle w:val="Heading2"/>
      </w:pPr>
      <w:r>
        <w:t>SKU Not Counted</w:t>
      </w:r>
      <w:r w:rsidR="00C22EBF">
        <w:t xml:space="preserve"> (Not Implemented</w:t>
      </w:r>
      <w:r w:rsidR="00EA10E1">
        <w:t>)</w:t>
      </w:r>
    </w:p>
    <w:p w14:paraId="2D824662" w14:textId="41D33DF9" w:rsidR="00C22EBF" w:rsidRDefault="00A77416" w:rsidP="00C22EBF">
      <w:pPr>
        <w:pStyle w:val="Heading2"/>
      </w:pPr>
      <w:r>
        <w:t>Excel Variance Report</w:t>
      </w:r>
    </w:p>
    <w:p w14:paraId="5FFD59AA" w14:textId="4A75974D" w:rsidR="00EA10E1" w:rsidRDefault="00EA10E1" w:rsidP="00EA10E1">
      <w:pPr>
        <w:rPr>
          <w:color w:val="2F5496" w:themeColor="accent1" w:themeShade="BF"/>
        </w:rPr>
      </w:pPr>
      <w:r>
        <w:rPr>
          <w:color w:val="2F5496" w:themeColor="accent1" w:themeShade="BF"/>
        </w:rPr>
        <w:t>Objective:</w:t>
      </w:r>
    </w:p>
    <w:p w14:paraId="1C3A40EA" w14:textId="06CCB483" w:rsidR="00E3759A" w:rsidRPr="00E3759A" w:rsidRDefault="00E3759A" w:rsidP="00EA10E1">
      <w:r>
        <w:t xml:space="preserve">The purpose of this report is to present variances based on the +- number </w:t>
      </w:r>
      <w:r w:rsidR="00AC2D6E">
        <w:t>entered</w:t>
      </w:r>
      <w:r>
        <w:t xml:space="preserve"> by the auditor in an Excel format. This report will provide comprehensive information about the specific product. Entering a -1 in the menu will export all variances.</w:t>
      </w:r>
    </w:p>
    <w:p w14:paraId="7A52DA7E" w14:textId="77777777" w:rsidR="00FE6F3A" w:rsidRDefault="00FE6F3A" w:rsidP="00EA10E1">
      <w:pPr>
        <w:rPr>
          <w:color w:val="2F5496" w:themeColor="accent1" w:themeShade="BF"/>
        </w:rPr>
      </w:pPr>
    </w:p>
    <w:p w14:paraId="0DFB2642" w14:textId="77777777" w:rsidR="00FE6F3A" w:rsidRDefault="00FE6F3A" w:rsidP="00EA10E1">
      <w:pPr>
        <w:rPr>
          <w:color w:val="2F5496" w:themeColor="accent1" w:themeShade="BF"/>
        </w:rPr>
      </w:pPr>
    </w:p>
    <w:p w14:paraId="0E7CE7FA" w14:textId="77777777" w:rsidR="00FE6F3A" w:rsidRDefault="00FE6F3A" w:rsidP="00EA10E1">
      <w:pPr>
        <w:rPr>
          <w:color w:val="2F5496" w:themeColor="accent1" w:themeShade="BF"/>
        </w:rPr>
      </w:pPr>
    </w:p>
    <w:p w14:paraId="5E5D93F4" w14:textId="77777777" w:rsidR="00FE6F3A" w:rsidRDefault="00FE6F3A" w:rsidP="00EA10E1">
      <w:pPr>
        <w:rPr>
          <w:color w:val="2F5496" w:themeColor="accent1" w:themeShade="BF"/>
        </w:rPr>
      </w:pPr>
    </w:p>
    <w:p w14:paraId="64DE963C" w14:textId="68DC16A5" w:rsidR="00EA10E1" w:rsidRPr="00EA10E1" w:rsidRDefault="00EA10E1" w:rsidP="00EA10E1">
      <w:pPr>
        <w:rPr>
          <w:color w:val="2F5496" w:themeColor="accent1" w:themeShade="BF"/>
        </w:rPr>
      </w:pPr>
      <w:r>
        <w:rPr>
          <w:color w:val="2F5496" w:themeColor="accent1" w:themeShade="BF"/>
        </w:rPr>
        <w:lastRenderedPageBreak/>
        <w:t>Steps:</w:t>
      </w:r>
    </w:p>
    <w:p w14:paraId="1BC57887" w14:textId="13FABA5B" w:rsidR="00C22EBF" w:rsidRDefault="00C22EBF" w:rsidP="00C22EBF">
      <w:pPr>
        <w:pStyle w:val="ListParagraph"/>
        <w:numPr>
          <w:ilvl w:val="0"/>
          <w:numId w:val="10"/>
        </w:numPr>
      </w:pPr>
      <w:r>
        <w:t>Click the Excel Variance button to open the Report</w:t>
      </w:r>
    </w:p>
    <w:p w14:paraId="14CBF74C" w14:textId="35780B5F" w:rsidR="00C22EBF" w:rsidRDefault="00C22EBF" w:rsidP="00C22EBF">
      <w:pPr>
        <w:pStyle w:val="ListParagraph"/>
      </w:pPr>
      <w:r>
        <w:rPr>
          <w:noProof/>
        </w:rPr>
        <w:drawing>
          <wp:inline distT="0" distB="0" distL="0" distR="0" wp14:anchorId="5EFD61BD" wp14:editId="4C384C18">
            <wp:extent cx="4752975" cy="2850769"/>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2974" cy="2862764"/>
                    </a:xfrm>
                    <a:prstGeom prst="rect">
                      <a:avLst/>
                    </a:prstGeom>
                  </pic:spPr>
                </pic:pic>
              </a:graphicData>
            </a:graphic>
          </wp:inline>
        </w:drawing>
      </w:r>
    </w:p>
    <w:p w14:paraId="59590C82" w14:textId="1B52249B" w:rsidR="00C22EBF" w:rsidRDefault="00C22EBF" w:rsidP="00C22EBF">
      <w:pPr>
        <w:pStyle w:val="ListParagraph"/>
        <w:numPr>
          <w:ilvl w:val="0"/>
          <w:numId w:val="10"/>
        </w:numPr>
      </w:pPr>
      <w:r>
        <w:t>Enter a number to download Excel variance file then click Load</w:t>
      </w:r>
    </w:p>
    <w:p w14:paraId="3953145E" w14:textId="39704FBD" w:rsidR="00C22EBF" w:rsidRDefault="00C22EBF" w:rsidP="00C22EBF">
      <w:pPr>
        <w:pStyle w:val="ListParagraph"/>
        <w:numPr>
          <w:ilvl w:val="0"/>
          <w:numId w:val="10"/>
        </w:numPr>
      </w:pPr>
      <w:r>
        <w:t>The menu will close and an excel file will be downloaded into users downloads folder</w:t>
      </w:r>
    </w:p>
    <w:p w14:paraId="24AFD097" w14:textId="451724D4" w:rsidR="00C22EBF" w:rsidRDefault="00C22EBF" w:rsidP="00C22EBF">
      <w:pPr>
        <w:pStyle w:val="ListParagraph"/>
        <w:numPr>
          <w:ilvl w:val="0"/>
          <w:numId w:val="10"/>
        </w:numPr>
      </w:pPr>
      <w:r>
        <w:t>Save the file in the appropriate location</w:t>
      </w:r>
    </w:p>
    <w:p w14:paraId="7D4C66DE" w14:textId="3FB33FDE" w:rsidR="00C22EBF" w:rsidRDefault="00C22EBF" w:rsidP="00C22EBF">
      <w:pPr>
        <w:pStyle w:val="ListParagraph"/>
        <w:numPr>
          <w:ilvl w:val="0"/>
          <w:numId w:val="10"/>
        </w:numPr>
      </w:pPr>
      <w:r>
        <w:t>The file will consist of all variances +- than the number the user entered</w:t>
      </w:r>
    </w:p>
    <w:p w14:paraId="73875AAA" w14:textId="77AA8954" w:rsidR="00EA10E1" w:rsidRPr="00FE6F3A" w:rsidRDefault="00C22EBF" w:rsidP="00C22EBF">
      <w:pPr>
        <w:pStyle w:val="ListParagraph"/>
        <w:numPr>
          <w:ilvl w:val="0"/>
          <w:numId w:val="10"/>
        </w:numPr>
        <w:rPr>
          <w:b/>
          <w:bCs/>
        </w:rPr>
      </w:pPr>
      <w:r w:rsidRPr="00C22EBF">
        <w:rPr>
          <w:b/>
          <w:bCs/>
        </w:rPr>
        <w:t>If user wants to see all variances, enter -1</w:t>
      </w:r>
    </w:p>
    <w:p w14:paraId="55FDA496" w14:textId="2AAE176E" w:rsidR="00A77416" w:rsidRDefault="00A77416" w:rsidP="00A77416">
      <w:pPr>
        <w:pStyle w:val="Heading2"/>
      </w:pPr>
      <w:r>
        <w:t>PDF Variance Report</w:t>
      </w:r>
    </w:p>
    <w:p w14:paraId="73C5B18C" w14:textId="18E378D0" w:rsidR="00EA10E1" w:rsidRDefault="00EA10E1" w:rsidP="00EA10E1">
      <w:pPr>
        <w:rPr>
          <w:color w:val="2F5496" w:themeColor="accent1" w:themeShade="BF"/>
        </w:rPr>
      </w:pPr>
      <w:r>
        <w:rPr>
          <w:color w:val="2F5496" w:themeColor="accent1" w:themeShade="BF"/>
        </w:rPr>
        <w:t>Objective:</w:t>
      </w:r>
    </w:p>
    <w:p w14:paraId="699E8E1D" w14:textId="33C88C7B" w:rsidR="00E3759A" w:rsidRPr="00E3759A" w:rsidRDefault="00E3759A" w:rsidP="00EA10E1">
      <w:r>
        <w:t xml:space="preserve">The purpose of this report is to present variances based on the +- number </w:t>
      </w:r>
      <w:r w:rsidR="00AC2D6E">
        <w:t>entered</w:t>
      </w:r>
      <w:r>
        <w:t xml:space="preserve"> by the auditor in an PDF format. This report will provide comprehensive information about the specific product. Entering a -1 in the menu will export all variances.</w:t>
      </w:r>
    </w:p>
    <w:p w14:paraId="5138BC4F" w14:textId="77777777" w:rsidR="00FE6F3A" w:rsidRDefault="00FE6F3A" w:rsidP="00EA10E1">
      <w:pPr>
        <w:rPr>
          <w:color w:val="2F5496" w:themeColor="accent1" w:themeShade="BF"/>
        </w:rPr>
      </w:pPr>
    </w:p>
    <w:p w14:paraId="0D4E40BE" w14:textId="77777777" w:rsidR="00FE6F3A" w:rsidRDefault="00FE6F3A" w:rsidP="00EA10E1">
      <w:pPr>
        <w:rPr>
          <w:color w:val="2F5496" w:themeColor="accent1" w:themeShade="BF"/>
        </w:rPr>
      </w:pPr>
    </w:p>
    <w:p w14:paraId="0E8C4DD2" w14:textId="77777777" w:rsidR="00FE6F3A" w:rsidRDefault="00FE6F3A" w:rsidP="00EA10E1">
      <w:pPr>
        <w:rPr>
          <w:color w:val="2F5496" w:themeColor="accent1" w:themeShade="BF"/>
        </w:rPr>
      </w:pPr>
    </w:p>
    <w:p w14:paraId="7CF8209B" w14:textId="77777777" w:rsidR="00FE6F3A" w:rsidRDefault="00FE6F3A" w:rsidP="00EA10E1">
      <w:pPr>
        <w:rPr>
          <w:color w:val="2F5496" w:themeColor="accent1" w:themeShade="BF"/>
        </w:rPr>
      </w:pPr>
    </w:p>
    <w:p w14:paraId="03236A46" w14:textId="77777777" w:rsidR="00FE6F3A" w:rsidRDefault="00FE6F3A" w:rsidP="00EA10E1">
      <w:pPr>
        <w:rPr>
          <w:color w:val="2F5496" w:themeColor="accent1" w:themeShade="BF"/>
        </w:rPr>
      </w:pPr>
    </w:p>
    <w:p w14:paraId="159B6228" w14:textId="77777777" w:rsidR="00FE6F3A" w:rsidRDefault="00FE6F3A" w:rsidP="00EA10E1">
      <w:pPr>
        <w:rPr>
          <w:color w:val="2F5496" w:themeColor="accent1" w:themeShade="BF"/>
        </w:rPr>
      </w:pPr>
    </w:p>
    <w:p w14:paraId="05FEE57F" w14:textId="77777777" w:rsidR="00FE6F3A" w:rsidRDefault="00FE6F3A" w:rsidP="00EA10E1">
      <w:pPr>
        <w:rPr>
          <w:color w:val="2F5496" w:themeColor="accent1" w:themeShade="BF"/>
        </w:rPr>
      </w:pPr>
    </w:p>
    <w:p w14:paraId="6B34D603" w14:textId="77777777" w:rsidR="00FE6F3A" w:rsidRDefault="00FE6F3A" w:rsidP="00EA10E1">
      <w:pPr>
        <w:rPr>
          <w:color w:val="2F5496" w:themeColor="accent1" w:themeShade="BF"/>
        </w:rPr>
      </w:pPr>
    </w:p>
    <w:p w14:paraId="44AF7134" w14:textId="77777777" w:rsidR="00FE6F3A" w:rsidRDefault="00FE6F3A" w:rsidP="00EA10E1">
      <w:pPr>
        <w:rPr>
          <w:color w:val="2F5496" w:themeColor="accent1" w:themeShade="BF"/>
        </w:rPr>
      </w:pPr>
    </w:p>
    <w:p w14:paraId="387A2CA7" w14:textId="65032501" w:rsidR="00EA10E1" w:rsidRPr="00EA10E1" w:rsidRDefault="00EA10E1" w:rsidP="00EA10E1">
      <w:pPr>
        <w:rPr>
          <w:color w:val="2F5496" w:themeColor="accent1" w:themeShade="BF"/>
        </w:rPr>
      </w:pPr>
      <w:r>
        <w:rPr>
          <w:color w:val="2F5496" w:themeColor="accent1" w:themeShade="BF"/>
        </w:rPr>
        <w:lastRenderedPageBreak/>
        <w:t>Steps:</w:t>
      </w:r>
    </w:p>
    <w:p w14:paraId="749EEBA4" w14:textId="7E03BDD9" w:rsidR="00C22EBF" w:rsidRDefault="00C22EBF" w:rsidP="00C22EBF">
      <w:pPr>
        <w:pStyle w:val="ListParagraph"/>
        <w:numPr>
          <w:ilvl w:val="0"/>
          <w:numId w:val="11"/>
        </w:numPr>
      </w:pPr>
      <w:r>
        <w:t>Click the PDF Variance Report button to open the Report</w:t>
      </w:r>
    </w:p>
    <w:p w14:paraId="70972125" w14:textId="60198D89" w:rsidR="00C22EBF" w:rsidRDefault="00C22EBF" w:rsidP="00C22EBF">
      <w:pPr>
        <w:ind w:left="360"/>
      </w:pPr>
      <w:r>
        <w:rPr>
          <w:noProof/>
        </w:rPr>
        <w:drawing>
          <wp:inline distT="0" distB="0" distL="0" distR="0" wp14:anchorId="5508F8D4" wp14:editId="4A57D27C">
            <wp:extent cx="5943600" cy="34010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01060"/>
                    </a:xfrm>
                    <a:prstGeom prst="rect">
                      <a:avLst/>
                    </a:prstGeom>
                  </pic:spPr>
                </pic:pic>
              </a:graphicData>
            </a:graphic>
          </wp:inline>
        </w:drawing>
      </w:r>
    </w:p>
    <w:p w14:paraId="53435D02" w14:textId="3FCCE0D4" w:rsidR="00C22EBF" w:rsidRDefault="00C22EBF" w:rsidP="00C22EBF">
      <w:pPr>
        <w:pStyle w:val="ListParagraph"/>
        <w:numPr>
          <w:ilvl w:val="0"/>
          <w:numId w:val="11"/>
        </w:numPr>
      </w:pPr>
      <w:r>
        <w:t>Enter a number to download PDF variance file, then click Load</w:t>
      </w:r>
    </w:p>
    <w:p w14:paraId="5A53FFAD" w14:textId="7C421863" w:rsidR="00C22EBF" w:rsidRDefault="00C22EBF" w:rsidP="00C22EBF">
      <w:pPr>
        <w:pStyle w:val="ListParagraph"/>
        <w:numPr>
          <w:ilvl w:val="0"/>
          <w:numId w:val="11"/>
        </w:numPr>
      </w:pPr>
      <w:r>
        <w:t>The menu will close, and an PDF file will be downloaded into users downloads folder</w:t>
      </w:r>
    </w:p>
    <w:p w14:paraId="6384638A" w14:textId="77777777" w:rsidR="00C22EBF" w:rsidRDefault="00C22EBF" w:rsidP="00C22EBF">
      <w:pPr>
        <w:pStyle w:val="ListParagraph"/>
        <w:numPr>
          <w:ilvl w:val="0"/>
          <w:numId w:val="11"/>
        </w:numPr>
      </w:pPr>
      <w:r>
        <w:t>Save the file in the appropriate location (wherever you’d like to store them)</w:t>
      </w:r>
    </w:p>
    <w:p w14:paraId="68EBA136" w14:textId="77777777" w:rsidR="00C22EBF" w:rsidRDefault="00C22EBF" w:rsidP="00C22EBF">
      <w:pPr>
        <w:pStyle w:val="ListParagraph"/>
        <w:numPr>
          <w:ilvl w:val="0"/>
          <w:numId w:val="11"/>
        </w:numPr>
      </w:pPr>
      <w:r>
        <w:t>The file will consist of all variances +- than the number the user entered</w:t>
      </w:r>
    </w:p>
    <w:p w14:paraId="32948D07" w14:textId="77777777" w:rsidR="00C22EBF" w:rsidRPr="00C22EBF" w:rsidRDefault="00C22EBF" w:rsidP="00C22EBF">
      <w:pPr>
        <w:pStyle w:val="ListParagraph"/>
        <w:numPr>
          <w:ilvl w:val="0"/>
          <w:numId w:val="11"/>
        </w:numPr>
        <w:rPr>
          <w:b/>
          <w:bCs/>
        </w:rPr>
      </w:pPr>
      <w:r w:rsidRPr="00C22EBF">
        <w:rPr>
          <w:b/>
          <w:bCs/>
        </w:rPr>
        <w:t>If user wants to see all variances, enter -1</w:t>
      </w:r>
    </w:p>
    <w:p w14:paraId="4F57A82C" w14:textId="211AD0D9" w:rsidR="00C22EBF" w:rsidRPr="00C22EBF" w:rsidRDefault="00C22EBF" w:rsidP="00C22EBF"/>
    <w:p w14:paraId="58D688C9" w14:textId="67DCBBD3" w:rsidR="00A77416" w:rsidRDefault="00A77416" w:rsidP="00A77416">
      <w:pPr>
        <w:pStyle w:val="Heading2"/>
      </w:pPr>
      <w:r>
        <w:t>Total Variance Details</w:t>
      </w:r>
      <w:r w:rsidR="00C22EBF">
        <w:t xml:space="preserve"> (Not Implemented)</w:t>
      </w:r>
    </w:p>
    <w:p w14:paraId="6DC82D03" w14:textId="1E352470" w:rsidR="00A77416" w:rsidRDefault="00A77416" w:rsidP="00A77416">
      <w:pPr>
        <w:pStyle w:val="Heading2"/>
      </w:pPr>
      <w:r>
        <w:t>Price Changes</w:t>
      </w:r>
      <w:r w:rsidR="00C22EBF">
        <w:t xml:space="preserve"> (Not Implemented)</w:t>
      </w:r>
    </w:p>
    <w:p w14:paraId="01DC63CA" w14:textId="5F750254" w:rsidR="00A77416" w:rsidRDefault="00A77416" w:rsidP="00A77416">
      <w:pPr>
        <w:pStyle w:val="Heading2"/>
      </w:pPr>
      <w:r>
        <w:t>Discrepancy Report Builder</w:t>
      </w:r>
      <w:r w:rsidR="00C22EBF">
        <w:t xml:space="preserve"> (Not Implemented)</w:t>
      </w:r>
    </w:p>
    <w:p w14:paraId="634855A2" w14:textId="50828204" w:rsidR="00A77416" w:rsidRDefault="00A77416" w:rsidP="00A77416">
      <w:pPr>
        <w:pStyle w:val="Heading2"/>
      </w:pPr>
      <w:r>
        <w:t>Display Shipped Carton Info</w:t>
      </w:r>
      <w:r w:rsidR="00C22EBF">
        <w:t xml:space="preserve"> (Not Implemented)</w:t>
      </w:r>
    </w:p>
    <w:p w14:paraId="1EC6385C" w14:textId="15509C22" w:rsidR="00A77416" w:rsidRDefault="00A77416" w:rsidP="00A77416">
      <w:pPr>
        <w:pStyle w:val="Heading2"/>
      </w:pPr>
      <w:r>
        <w:t>Receiving Discrepancies</w:t>
      </w:r>
      <w:r w:rsidR="00C22EBF">
        <w:t xml:space="preserve"> (Not Implemented)</w:t>
      </w:r>
    </w:p>
    <w:p w14:paraId="78F6E31F" w14:textId="1996A991" w:rsidR="00215A95" w:rsidRDefault="00A77416" w:rsidP="00E3759A">
      <w:pPr>
        <w:pStyle w:val="Heading2"/>
      </w:pPr>
      <w:r>
        <w:t>PO Discrepancies</w:t>
      </w:r>
      <w:r w:rsidR="00C22EBF">
        <w:t xml:space="preserve"> (Not Implemented)</w:t>
      </w:r>
    </w:p>
    <w:p w14:paraId="43F3D2B4" w14:textId="7BE7119D" w:rsidR="00FE6F3A" w:rsidRDefault="00FE6F3A" w:rsidP="00FE6F3A"/>
    <w:p w14:paraId="6A9BA626" w14:textId="7041F238" w:rsidR="00FE6F3A" w:rsidRDefault="00FE6F3A" w:rsidP="00FE6F3A"/>
    <w:p w14:paraId="2CF63632" w14:textId="7C89ECB5" w:rsidR="00FE6F3A" w:rsidRDefault="00FE6F3A" w:rsidP="00FE6F3A"/>
    <w:p w14:paraId="524AE612" w14:textId="77777777" w:rsidR="00FE6F3A" w:rsidRPr="00FE6F3A" w:rsidRDefault="00FE6F3A" w:rsidP="00FE6F3A"/>
    <w:p w14:paraId="07E233E1" w14:textId="7CBCB7C0" w:rsidR="00A77416" w:rsidRDefault="00A77416" w:rsidP="00A77416">
      <w:pPr>
        <w:pStyle w:val="Heading1"/>
      </w:pPr>
      <w:r>
        <w:lastRenderedPageBreak/>
        <w:t>Compliance Report</w:t>
      </w:r>
    </w:p>
    <w:p w14:paraId="6EE2472B" w14:textId="19596049" w:rsidR="00EA10E1" w:rsidRDefault="00EA10E1" w:rsidP="00EA10E1">
      <w:pPr>
        <w:rPr>
          <w:color w:val="2F5496" w:themeColor="accent1" w:themeShade="BF"/>
        </w:rPr>
      </w:pPr>
      <w:r>
        <w:rPr>
          <w:color w:val="2F5496" w:themeColor="accent1" w:themeShade="BF"/>
        </w:rPr>
        <w:t>Objective:</w:t>
      </w:r>
    </w:p>
    <w:p w14:paraId="3BA4794B" w14:textId="1DBAFC3B" w:rsidR="00215A95" w:rsidRPr="00904A95" w:rsidRDefault="00904A95" w:rsidP="00215A95">
      <w:pPr>
        <w:rPr>
          <w:color w:val="2F5496" w:themeColor="accent1" w:themeShade="BF"/>
        </w:rPr>
      </w:pPr>
      <w:r>
        <w:t>The Compliance Report provides a comprehensive overview of store information, including current audit details, previous audit information, year-to-date (YTD) audit information, last year’s YTD audit information, and all the necessary store operation compliance information that the auditor is required to input before exporting.</w:t>
      </w:r>
    </w:p>
    <w:p w14:paraId="6F73A675" w14:textId="6DDD009E" w:rsidR="00215A95" w:rsidRDefault="00215A95" w:rsidP="00215A95">
      <w:r>
        <w:rPr>
          <w:noProof/>
        </w:rPr>
        <w:drawing>
          <wp:inline distT="0" distB="0" distL="0" distR="0" wp14:anchorId="36F344C4" wp14:editId="7B510295">
            <wp:extent cx="5943600" cy="27597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59710"/>
                    </a:xfrm>
                    <a:prstGeom prst="rect">
                      <a:avLst/>
                    </a:prstGeom>
                  </pic:spPr>
                </pic:pic>
              </a:graphicData>
            </a:graphic>
          </wp:inline>
        </w:drawing>
      </w:r>
    </w:p>
    <w:p w14:paraId="526D9C37" w14:textId="0BAD985E" w:rsidR="00215A95" w:rsidRDefault="00904A95" w:rsidP="00215A95">
      <w:r>
        <w:t>The Store Data section comprises all store information sourced from D365. While much of the data remains consistent with SAC1.0, we have included additional elements such as Price Zone, Financial Dimensions, and D365 Company ID specifically for reporting purposes.</w:t>
      </w:r>
    </w:p>
    <w:p w14:paraId="79A10FB3" w14:textId="39909024" w:rsidR="00505A2F" w:rsidRDefault="00215A95" w:rsidP="00215A95">
      <w:r>
        <w:rPr>
          <w:noProof/>
        </w:rPr>
        <w:drawing>
          <wp:inline distT="0" distB="0" distL="0" distR="0" wp14:anchorId="304B726B" wp14:editId="66794BBA">
            <wp:extent cx="5943600" cy="2746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746375"/>
                    </a:xfrm>
                    <a:prstGeom prst="rect">
                      <a:avLst/>
                    </a:prstGeom>
                  </pic:spPr>
                </pic:pic>
              </a:graphicData>
            </a:graphic>
          </wp:inline>
        </w:drawing>
      </w:r>
    </w:p>
    <w:p w14:paraId="76720A98" w14:textId="25122FAB" w:rsidR="00215A95" w:rsidRDefault="00904A95" w:rsidP="00215A95">
      <w:r>
        <w:t xml:space="preserve">The Audit Data section encompasses information related to the specific audit. While the majority of this data is sourced from D365, the Audit Cost Adjustment field and the Audit Percentage field are computed </w:t>
      </w:r>
      <w:r>
        <w:lastRenderedPageBreak/>
        <w:t>based on variances found in the Edit Counts Summary Report. Additionally, the Audit Score is determined by the selections made in the Store Operations procedure section located on the right.</w:t>
      </w:r>
    </w:p>
    <w:p w14:paraId="7A4A5878" w14:textId="79F68DA4" w:rsidR="00505A2F" w:rsidRDefault="00505A2F" w:rsidP="00215A95">
      <w:r>
        <w:rPr>
          <w:noProof/>
        </w:rPr>
        <w:drawing>
          <wp:inline distT="0" distB="0" distL="0" distR="0" wp14:anchorId="64E03695" wp14:editId="26D98621">
            <wp:extent cx="5048250" cy="2393604"/>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6740" cy="2397629"/>
                    </a:xfrm>
                    <a:prstGeom prst="rect">
                      <a:avLst/>
                    </a:prstGeom>
                  </pic:spPr>
                </pic:pic>
              </a:graphicData>
            </a:graphic>
          </wp:inline>
        </w:drawing>
      </w:r>
    </w:p>
    <w:p w14:paraId="02A4C13F" w14:textId="145CF5B1" w:rsidR="00E3759A" w:rsidRPr="00E3759A" w:rsidRDefault="00E3759A" w:rsidP="00215A95">
      <w:pPr>
        <w:rPr>
          <w:color w:val="2F5496" w:themeColor="accent1" w:themeShade="BF"/>
        </w:rPr>
      </w:pPr>
      <w:r>
        <w:rPr>
          <w:color w:val="2F5496" w:themeColor="accent1" w:themeShade="BF"/>
        </w:rPr>
        <w:t>Steps:</w:t>
      </w:r>
    </w:p>
    <w:p w14:paraId="72AFD476" w14:textId="2EC42124" w:rsidR="006B6271" w:rsidRDefault="006B6271" w:rsidP="00505A2F">
      <w:pPr>
        <w:pStyle w:val="ListParagraph"/>
        <w:numPr>
          <w:ilvl w:val="0"/>
          <w:numId w:val="13"/>
        </w:numPr>
      </w:pPr>
      <w:r>
        <w:t>Enter in the Last DSM Visit date on the bottom left</w:t>
      </w:r>
    </w:p>
    <w:p w14:paraId="3538297C" w14:textId="618F6627" w:rsidR="006B6271" w:rsidRDefault="006B6271" w:rsidP="00505A2F">
      <w:pPr>
        <w:pStyle w:val="ListParagraph"/>
        <w:numPr>
          <w:ilvl w:val="0"/>
          <w:numId w:val="13"/>
        </w:numPr>
      </w:pPr>
      <w:r>
        <w:t>Enter in the Store Manager Name on the bottom left</w:t>
      </w:r>
    </w:p>
    <w:p w14:paraId="78B20BFD" w14:textId="67F6CE89" w:rsidR="00505A2F" w:rsidRDefault="006B6271" w:rsidP="00505A2F">
      <w:pPr>
        <w:pStyle w:val="ListParagraph"/>
        <w:numPr>
          <w:ilvl w:val="0"/>
          <w:numId w:val="13"/>
        </w:numPr>
      </w:pPr>
      <w:r>
        <w:t xml:space="preserve">Next, </w:t>
      </w:r>
      <w:r w:rsidR="00505A2F">
        <w:t>Click the 4 sub menu bars (General Procedures, POS, Inventory Controls, Safety &amp; Security) on the right to open them. You will notice a list of Store Operations.</w:t>
      </w:r>
    </w:p>
    <w:p w14:paraId="7E90737F" w14:textId="03D37449" w:rsidR="00505A2F" w:rsidRDefault="00505A2F" w:rsidP="00505A2F">
      <w:pPr>
        <w:ind w:left="360"/>
      </w:pPr>
      <w:r>
        <w:rPr>
          <w:noProof/>
        </w:rPr>
        <w:drawing>
          <wp:inline distT="0" distB="0" distL="0" distR="0" wp14:anchorId="38AB9D42" wp14:editId="6E0D005A">
            <wp:extent cx="5943600" cy="2327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327275"/>
                    </a:xfrm>
                    <a:prstGeom prst="rect">
                      <a:avLst/>
                    </a:prstGeom>
                  </pic:spPr>
                </pic:pic>
              </a:graphicData>
            </a:graphic>
          </wp:inline>
        </w:drawing>
      </w:r>
    </w:p>
    <w:p w14:paraId="090D16BB" w14:textId="53333AA5" w:rsidR="00505A2F" w:rsidRDefault="00505A2F" w:rsidP="00505A2F">
      <w:pPr>
        <w:pStyle w:val="ListParagraph"/>
        <w:numPr>
          <w:ilvl w:val="0"/>
          <w:numId w:val="13"/>
        </w:numPr>
      </w:pPr>
      <w:r>
        <w:t xml:space="preserve">Select the drop down on each store operation and select the correct value </w:t>
      </w:r>
      <w:r w:rsidR="00904A95">
        <w:t>A (Approved), UA (Unapproved), NA (Not Applicable).</w:t>
      </w:r>
    </w:p>
    <w:p w14:paraId="006AE96D" w14:textId="4F9BCB19" w:rsidR="00505A2F" w:rsidRDefault="00505A2F" w:rsidP="00505A2F">
      <w:pPr>
        <w:pStyle w:val="ListParagraph"/>
        <w:numPr>
          <w:ilvl w:val="1"/>
          <w:numId w:val="13"/>
        </w:numPr>
      </w:pPr>
      <w:r>
        <w:t>If UA is selected a sub menu will appear with the list of Exception items</w:t>
      </w:r>
    </w:p>
    <w:p w14:paraId="26CB6C74" w14:textId="562DCA24" w:rsidR="00505A2F" w:rsidRDefault="00505A2F" w:rsidP="00505A2F">
      <w:pPr>
        <w:pStyle w:val="ListParagraph"/>
        <w:ind w:left="1440"/>
      </w:pPr>
      <w:r>
        <w:rPr>
          <w:noProof/>
        </w:rPr>
        <w:lastRenderedPageBreak/>
        <w:drawing>
          <wp:inline distT="0" distB="0" distL="0" distR="0" wp14:anchorId="2794A251" wp14:editId="65CA8DE3">
            <wp:extent cx="4733925" cy="1865392"/>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08899" cy="1894935"/>
                    </a:xfrm>
                    <a:prstGeom prst="rect">
                      <a:avLst/>
                    </a:prstGeom>
                  </pic:spPr>
                </pic:pic>
              </a:graphicData>
            </a:graphic>
          </wp:inline>
        </w:drawing>
      </w:r>
    </w:p>
    <w:p w14:paraId="35B0A87C" w14:textId="119ACBB7" w:rsidR="00505A2F" w:rsidRDefault="00505A2F" w:rsidP="00505A2F">
      <w:pPr>
        <w:pStyle w:val="ListParagraph"/>
        <w:numPr>
          <w:ilvl w:val="1"/>
          <w:numId w:val="13"/>
        </w:numPr>
      </w:pPr>
      <w:r>
        <w:t>Select the necessary exceptions</w:t>
      </w:r>
    </w:p>
    <w:p w14:paraId="7A85F13C" w14:textId="4789B815" w:rsidR="00505A2F" w:rsidRDefault="00505A2F" w:rsidP="00505A2F">
      <w:pPr>
        <w:pStyle w:val="ListParagraph"/>
        <w:numPr>
          <w:ilvl w:val="1"/>
          <w:numId w:val="13"/>
        </w:numPr>
      </w:pPr>
      <w:r>
        <w:t>Click X to close the menu</w:t>
      </w:r>
    </w:p>
    <w:p w14:paraId="0967DBF8" w14:textId="5088A006" w:rsidR="00505A2F" w:rsidRDefault="00505A2F" w:rsidP="00505A2F">
      <w:pPr>
        <w:pStyle w:val="ListParagraph"/>
        <w:numPr>
          <w:ilvl w:val="0"/>
          <w:numId w:val="13"/>
        </w:numPr>
      </w:pPr>
      <w:r>
        <w:t xml:space="preserve">You will notice the </w:t>
      </w:r>
      <w:r w:rsidR="006B6271">
        <w:t>audit % changed when there are UA’s</w:t>
      </w:r>
    </w:p>
    <w:p w14:paraId="3EDA409B" w14:textId="025E3B22" w:rsidR="006B6271" w:rsidRDefault="006B6271" w:rsidP="006B6271">
      <w:pPr>
        <w:pStyle w:val="ListParagraph"/>
      </w:pPr>
      <w:r>
        <w:rPr>
          <w:noProof/>
        </w:rPr>
        <w:drawing>
          <wp:inline distT="0" distB="0" distL="0" distR="0" wp14:anchorId="68599DFB" wp14:editId="305D6C9F">
            <wp:extent cx="5943600" cy="22567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256790"/>
                    </a:xfrm>
                    <a:prstGeom prst="rect">
                      <a:avLst/>
                    </a:prstGeom>
                  </pic:spPr>
                </pic:pic>
              </a:graphicData>
            </a:graphic>
          </wp:inline>
        </w:drawing>
      </w:r>
    </w:p>
    <w:p w14:paraId="6384BF73" w14:textId="0237E553" w:rsidR="006B6271" w:rsidRPr="00E3759A" w:rsidRDefault="006B6271" w:rsidP="00E3759A">
      <w:pPr>
        <w:rPr>
          <w:color w:val="FF0000"/>
        </w:rPr>
      </w:pPr>
      <w:r w:rsidRPr="006B6271">
        <w:rPr>
          <w:color w:val="FF0000"/>
        </w:rPr>
        <w:t>NOTE: Last DSM Visit, Store Manager, and all Store Operations must have a value before the user can go to the Export step</w:t>
      </w:r>
    </w:p>
    <w:p w14:paraId="0EC62273" w14:textId="5413BB7C" w:rsidR="00A77416" w:rsidRDefault="00A77416" w:rsidP="00A77416">
      <w:pPr>
        <w:pStyle w:val="Heading1"/>
      </w:pPr>
      <w:r>
        <w:t>Export</w:t>
      </w:r>
    </w:p>
    <w:p w14:paraId="140C6C5A" w14:textId="6AF3377E" w:rsidR="00EA10E1" w:rsidRPr="00EA10E1" w:rsidRDefault="00EA10E1" w:rsidP="00EA10E1">
      <w:r>
        <w:rPr>
          <w:color w:val="2F5496" w:themeColor="accent1" w:themeShade="BF"/>
        </w:rPr>
        <w:t>Objective:</w:t>
      </w:r>
    </w:p>
    <w:p w14:paraId="12AF0897" w14:textId="04483861" w:rsidR="006B6271" w:rsidRDefault="00EA10E1" w:rsidP="006B6271">
      <w:r>
        <w:t>The Export page serves as a condensed version of the compliance report</w:t>
      </w:r>
      <w:r w:rsidR="00AC2D6E">
        <w:t xml:space="preserve"> </w:t>
      </w:r>
      <w:r>
        <w:t xml:space="preserve">to be exported in PDF format and emailed </w:t>
      </w:r>
      <w:r w:rsidR="0081272C">
        <w:t xml:space="preserve">composed by the auditor </w:t>
      </w:r>
      <w:r>
        <w:t>to the appropriate business stakeholders. It encompasses comprehensive store details, both current and previous audits, year-to-date (YTD) audit data, the last YTD audit data, department specifics, and store operational compliance information.</w:t>
      </w:r>
    </w:p>
    <w:p w14:paraId="1D176706" w14:textId="5603DB31" w:rsidR="00EA10E1" w:rsidRDefault="00EA10E1" w:rsidP="006B6271">
      <w:r>
        <w:t>On this page, the user will have visibility into all the A (Approved), UA (Unapproved), and NA (Not Applicable) items from the compliance report, in addition to the exceptions outline</w:t>
      </w:r>
      <w:r w:rsidR="00904A95">
        <w:t>d in the Exceptions section.</w:t>
      </w:r>
    </w:p>
    <w:p w14:paraId="0440C538" w14:textId="16820D6D" w:rsidR="006B6271" w:rsidRPr="00EA10E1" w:rsidRDefault="00EA10E1" w:rsidP="006B6271">
      <w:pPr>
        <w:rPr>
          <w:color w:val="2F5496" w:themeColor="accent1" w:themeShade="BF"/>
        </w:rPr>
      </w:pPr>
      <w:r>
        <w:rPr>
          <w:color w:val="2F5496" w:themeColor="accent1" w:themeShade="BF"/>
        </w:rPr>
        <w:t>Steps:</w:t>
      </w:r>
    </w:p>
    <w:p w14:paraId="5E6A4871" w14:textId="77777777" w:rsidR="006B6271" w:rsidRDefault="006B6271" w:rsidP="006B6271">
      <w:pPr>
        <w:pStyle w:val="ListParagraph"/>
        <w:numPr>
          <w:ilvl w:val="0"/>
          <w:numId w:val="14"/>
        </w:numPr>
      </w:pPr>
      <w:r>
        <w:t>Enter any general Comments the user might want to provide to the business by clicking the pencil on the far right of General Comments</w:t>
      </w:r>
    </w:p>
    <w:p w14:paraId="278290E8" w14:textId="0CC54BB9" w:rsidR="006B6271" w:rsidRDefault="008522F0" w:rsidP="008522F0">
      <w:pPr>
        <w:ind w:left="360"/>
      </w:pPr>
      <w:r>
        <w:rPr>
          <w:noProof/>
        </w:rPr>
        <w:lastRenderedPageBreak/>
        <w:drawing>
          <wp:inline distT="0" distB="0" distL="0" distR="0" wp14:anchorId="07F6AA0A" wp14:editId="7BF5E20C">
            <wp:extent cx="3314700" cy="33946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28865" cy="3409142"/>
                    </a:xfrm>
                    <a:prstGeom prst="rect">
                      <a:avLst/>
                    </a:prstGeom>
                  </pic:spPr>
                </pic:pic>
              </a:graphicData>
            </a:graphic>
          </wp:inline>
        </w:drawing>
      </w:r>
    </w:p>
    <w:p w14:paraId="0E3FE50D" w14:textId="0FADF6A8" w:rsidR="006B6271" w:rsidRDefault="008522F0" w:rsidP="006B6271">
      <w:pPr>
        <w:pStyle w:val="ListParagraph"/>
        <w:numPr>
          <w:ilvl w:val="0"/>
          <w:numId w:val="14"/>
        </w:numPr>
      </w:pPr>
      <w:r>
        <w:t xml:space="preserve">Next, the audit and the store manager must sign the audit report using the mouse. To do so, left click in the designated area and sign your name. If there was a mistake, click the blue eraser on the right to erase. </w:t>
      </w:r>
      <w:r w:rsidRPr="008522F0">
        <w:rPr>
          <w:b/>
          <w:bCs/>
          <w:color w:val="FF0000"/>
        </w:rPr>
        <w:t>The auditor and Store Manager signature must be filled in before the audit can be exported.</w:t>
      </w:r>
    </w:p>
    <w:p w14:paraId="1FDC5151" w14:textId="4C77A07F" w:rsidR="008522F0" w:rsidRDefault="008522F0" w:rsidP="006B6271">
      <w:pPr>
        <w:pStyle w:val="ListParagraph"/>
        <w:numPr>
          <w:ilvl w:val="0"/>
          <w:numId w:val="14"/>
        </w:numPr>
      </w:pPr>
      <w:r>
        <w:t>When you are ready to export, click the blue export button.</w:t>
      </w:r>
    </w:p>
    <w:p w14:paraId="2454F34B" w14:textId="69B5948F" w:rsidR="008522F0" w:rsidRDefault="008522F0" w:rsidP="008522F0">
      <w:pPr>
        <w:pStyle w:val="ListParagraph"/>
        <w:numPr>
          <w:ilvl w:val="1"/>
          <w:numId w:val="14"/>
        </w:numPr>
      </w:pPr>
      <w:r>
        <w:t>This will download a copy of the PDF to the users download folder. Move the file to the appropriate folder and manually attach in an email. (</w:t>
      </w:r>
      <w:r>
        <w:rPr>
          <w:b/>
          <w:bCs/>
          <w:color w:val="FF0000"/>
        </w:rPr>
        <w:t>There are future requirements to automate this so email is sent automatically.)</w:t>
      </w:r>
    </w:p>
    <w:p w14:paraId="7611209E" w14:textId="32FEB7CF" w:rsidR="008522F0" w:rsidRDefault="008522F0" w:rsidP="008522F0">
      <w:pPr>
        <w:pStyle w:val="ListParagraph"/>
        <w:numPr>
          <w:ilvl w:val="1"/>
          <w:numId w:val="14"/>
        </w:numPr>
      </w:pPr>
      <w:r>
        <w:t xml:space="preserve">The export button will put the inventory data in the appropriate database table to be imported into D365 at 10:00 PM Est. </w:t>
      </w:r>
    </w:p>
    <w:p w14:paraId="70DE4AFA" w14:textId="7C194A19" w:rsidR="008522F0" w:rsidRDefault="008522F0" w:rsidP="008522F0">
      <w:pPr>
        <w:pStyle w:val="ListParagraph"/>
        <w:numPr>
          <w:ilvl w:val="1"/>
          <w:numId w:val="14"/>
        </w:numPr>
      </w:pPr>
      <w:r>
        <w:t>Reporting needs to be built out to let the business know the information that was exported.</w:t>
      </w:r>
    </w:p>
    <w:p w14:paraId="713C9033" w14:textId="25430F70" w:rsidR="008522F0" w:rsidRDefault="008522F0" w:rsidP="008522F0"/>
    <w:p w14:paraId="18B3F011" w14:textId="57F5F903" w:rsidR="008522F0" w:rsidRDefault="008522F0" w:rsidP="008522F0">
      <w:pPr>
        <w:pStyle w:val="Heading1"/>
      </w:pPr>
      <w:r>
        <w:t>Logout</w:t>
      </w:r>
    </w:p>
    <w:p w14:paraId="125ED39D" w14:textId="7CC8A931" w:rsidR="00904A95" w:rsidRDefault="00904A95" w:rsidP="00904A95">
      <w:pPr>
        <w:rPr>
          <w:color w:val="2F5496" w:themeColor="accent1" w:themeShade="BF"/>
        </w:rPr>
      </w:pPr>
      <w:r>
        <w:rPr>
          <w:color w:val="2F5496" w:themeColor="accent1" w:themeShade="BF"/>
        </w:rPr>
        <w:t>Objective:</w:t>
      </w:r>
    </w:p>
    <w:p w14:paraId="390FB98F" w14:textId="18DE7B47" w:rsidR="00904A95" w:rsidRPr="00904A95" w:rsidRDefault="00904A95" w:rsidP="00904A95">
      <w:r>
        <w:t xml:space="preserve">The purpose of the logout section is to serve as a reminder for the auditor to ensure they sign out of the audit at the end. This is important to prevent data loss and to avoid any accidental use of this audit for their </w:t>
      </w:r>
      <w:r w:rsidR="005238EA">
        <w:t>next audit.</w:t>
      </w:r>
    </w:p>
    <w:p w14:paraId="2B35607A" w14:textId="5BD0A8A3" w:rsidR="00904A95" w:rsidRPr="00904A95" w:rsidRDefault="00904A95" w:rsidP="00904A95">
      <w:pPr>
        <w:rPr>
          <w:color w:val="2F5496" w:themeColor="accent1" w:themeShade="BF"/>
        </w:rPr>
      </w:pPr>
      <w:r>
        <w:rPr>
          <w:color w:val="2F5496" w:themeColor="accent1" w:themeShade="BF"/>
        </w:rPr>
        <w:t>Steps:</w:t>
      </w:r>
    </w:p>
    <w:p w14:paraId="672FE74A" w14:textId="38686B74" w:rsidR="008522F0" w:rsidRDefault="008522F0" w:rsidP="008522F0">
      <w:pPr>
        <w:pStyle w:val="ListParagraph"/>
        <w:numPr>
          <w:ilvl w:val="0"/>
          <w:numId w:val="15"/>
        </w:numPr>
      </w:pPr>
      <w:r>
        <w:t>When the user is ready to Logout, click the hamburger</w:t>
      </w:r>
      <w:r w:rsidR="0081272C">
        <w:t xml:space="preserve"> menu</w:t>
      </w:r>
      <w:r>
        <w:t xml:space="preserve"> at the </w:t>
      </w:r>
      <w:r w:rsidR="0081272C">
        <w:t>top right.</w:t>
      </w:r>
    </w:p>
    <w:p w14:paraId="1AD14FE6" w14:textId="2A2C1B7A" w:rsidR="008522F0" w:rsidRDefault="008522F0" w:rsidP="008522F0">
      <w:pPr>
        <w:pStyle w:val="ListParagraph"/>
        <w:numPr>
          <w:ilvl w:val="0"/>
          <w:numId w:val="15"/>
        </w:numPr>
      </w:pPr>
      <w:r>
        <w:t>Click the Logout button.</w:t>
      </w:r>
    </w:p>
    <w:p w14:paraId="7926D223" w14:textId="3750E5B4" w:rsidR="005238EA" w:rsidRDefault="005238EA" w:rsidP="005238EA">
      <w:pPr>
        <w:ind w:left="360"/>
      </w:pPr>
      <w:r>
        <w:rPr>
          <w:noProof/>
        </w:rPr>
        <w:lastRenderedPageBreak/>
        <w:drawing>
          <wp:inline distT="0" distB="0" distL="0" distR="0" wp14:anchorId="3588EAC1" wp14:editId="136FF5C1">
            <wp:extent cx="3171825" cy="326618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76782" cy="3271286"/>
                    </a:xfrm>
                    <a:prstGeom prst="rect">
                      <a:avLst/>
                    </a:prstGeom>
                  </pic:spPr>
                </pic:pic>
              </a:graphicData>
            </a:graphic>
          </wp:inline>
        </w:drawing>
      </w:r>
    </w:p>
    <w:p w14:paraId="593BA38A" w14:textId="49CCBE69" w:rsidR="008522F0" w:rsidRDefault="008522F0" w:rsidP="008522F0">
      <w:pPr>
        <w:pStyle w:val="ListParagraph"/>
        <w:numPr>
          <w:ilvl w:val="0"/>
          <w:numId w:val="15"/>
        </w:numPr>
      </w:pPr>
      <w:r>
        <w:t>A user will be able to log back into the audit during a timeframe decided by the business.</w:t>
      </w:r>
    </w:p>
    <w:p w14:paraId="4EB1AA98" w14:textId="23EB8EE6" w:rsidR="008522F0" w:rsidRPr="008522F0" w:rsidRDefault="008522F0" w:rsidP="008522F0">
      <w:pPr>
        <w:pStyle w:val="ListParagraph"/>
        <w:numPr>
          <w:ilvl w:val="1"/>
          <w:numId w:val="15"/>
        </w:numPr>
      </w:pPr>
      <w:r>
        <w:t xml:space="preserve">User will use same </w:t>
      </w:r>
      <w:r w:rsidR="0081272C">
        <w:t>A</w:t>
      </w:r>
      <w:r>
        <w:t>udit</w:t>
      </w:r>
      <w:r w:rsidR="00904A95">
        <w:t xml:space="preserve"> </w:t>
      </w:r>
      <w:r>
        <w:t>ID to log back in.</w:t>
      </w:r>
    </w:p>
    <w:sectPr w:rsidR="008522F0" w:rsidRPr="008522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61CA4"/>
    <w:multiLevelType w:val="hybridMultilevel"/>
    <w:tmpl w:val="279876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42B38"/>
    <w:multiLevelType w:val="hybridMultilevel"/>
    <w:tmpl w:val="DD26B5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D3BD3"/>
    <w:multiLevelType w:val="hybridMultilevel"/>
    <w:tmpl w:val="591E6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DB58F9"/>
    <w:multiLevelType w:val="hybridMultilevel"/>
    <w:tmpl w:val="39FE2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3743A5"/>
    <w:multiLevelType w:val="hybridMultilevel"/>
    <w:tmpl w:val="BC9EA5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32688D"/>
    <w:multiLevelType w:val="hybridMultilevel"/>
    <w:tmpl w:val="2BB08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7911EA"/>
    <w:multiLevelType w:val="hybridMultilevel"/>
    <w:tmpl w:val="64A20D10"/>
    <w:lvl w:ilvl="0" w:tplc="5F86EFA0">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FB49A4"/>
    <w:multiLevelType w:val="hybridMultilevel"/>
    <w:tmpl w:val="80908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4C018B"/>
    <w:multiLevelType w:val="hybridMultilevel"/>
    <w:tmpl w:val="95A09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6E750C"/>
    <w:multiLevelType w:val="hybridMultilevel"/>
    <w:tmpl w:val="9FC6F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E7079D"/>
    <w:multiLevelType w:val="hybridMultilevel"/>
    <w:tmpl w:val="05D63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EE5ADE"/>
    <w:multiLevelType w:val="hybridMultilevel"/>
    <w:tmpl w:val="30D6D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931433"/>
    <w:multiLevelType w:val="hybridMultilevel"/>
    <w:tmpl w:val="915E3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F968E5"/>
    <w:multiLevelType w:val="hybridMultilevel"/>
    <w:tmpl w:val="BD5AB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437A13"/>
    <w:multiLevelType w:val="hybridMultilevel"/>
    <w:tmpl w:val="7BBEA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063C70"/>
    <w:multiLevelType w:val="hybridMultilevel"/>
    <w:tmpl w:val="9578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CB62E4"/>
    <w:multiLevelType w:val="hybridMultilevel"/>
    <w:tmpl w:val="5DAE6F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14"/>
  </w:num>
  <w:num w:numId="4">
    <w:abstractNumId w:val="11"/>
  </w:num>
  <w:num w:numId="5">
    <w:abstractNumId w:val="3"/>
  </w:num>
  <w:num w:numId="6">
    <w:abstractNumId w:val="0"/>
  </w:num>
  <w:num w:numId="7">
    <w:abstractNumId w:val="6"/>
  </w:num>
  <w:num w:numId="8">
    <w:abstractNumId w:val="9"/>
  </w:num>
  <w:num w:numId="9">
    <w:abstractNumId w:val="5"/>
  </w:num>
  <w:num w:numId="10">
    <w:abstractNumId w:val="2"/>
  </w:num>
  <w:num w:numId="11">
    <w:abstractNumId w:val="12"/>
  </w:num>
  <w:num w:numId="12">
    <w:abstractNumId w:val="10"/>
  </w:num>
  <w:num w:numId="13">
    <w:abstractNumId w:val="4"/>
  </w:num>
  <w:num w:numId="14">
    <w:abstractNumId w:val="16"/>
  </w:num>
  <w:num w:numId="15">
    <w:abstractNumId w:val="1"/>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F44"/>
    <w:rsid w:val="00093B0A"/>
    <w:rsid w:val="00096783"/>
    <w:rsid w:val="0012125F"/>
    <w:rsid w:val="001A73FD"/>
    <w:rsid w:val="00215A95"/>
    <w:rsid w:val="002F6D9D"/>
    <w:rsid w:val="00497B70"/>
    <w:rsid w:val="004A653A"/>
    <w:rsid w:val="00505A2F"/>
    <w:rsid w:val="005238EA"/>
    <w:rsid w:val="00525E1D"/>
    <w:rsid w:val="00661AC8"/>
    <w:rsid w:val="006B6271"/>
    <w:rsid w:val="007D1199"/>
    <w:rsid w:val="0081272C"/>
    <w:rsid w:val="00847A0A"/>
    <w:rsid w:val="008522F0"/>
    <w:rsid w:val="008700E7"/>
    <w:rsid w:val="008C1702"/>
    <w:rsid w:val="008F15C7"/>
    <w:rsid w:val="00904A95"/>
    <w:rsid w:val="009879CE"/>
    <w:rsid w:val="00A77416"/>
    <w:rsid w:val="00AB646F"/>
    <w:rsid w:val="00AC2D6E"/>
    <w:rsid w:val="00B3354F"/>
    <w:rsid w:val="00B66A84"/>
    <w:rsid w:val="00C22EBF"/>
    <w:rsid w:val="00CD346A"/>
    <w:rsid w:val="00DE3F44"/>
    <w:rsid w:val="00E3759A"/>
    <w:rsid w:val="00E9277B"/>
    <w:rsid w:val="00EA10E1"/>
    <w:rsid w:val="00F644FB"/>
    <w:rsid w:val="00F67921"/>
    <w:rsid w:val="00FB6D71"/>
    <w:rsid w:val="00FE6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BB4D9"/>
  <w15:chartTrackingRefBased/>
  <w15:docId w15:val="{17FF1A16-3866-4014-BF70-9AEA0FE84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67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74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F44"/>
    <w:pPr>
      <w:ind w:left="720"/>
      <w:contextualSpacing/>
    </w:pPr>
  </w:style>
  <w:style w:type="character" w:styleId="Hyperlink">
    <w:name w:val="Hyperlink"/>
    <w:basedOn w:val="DefaultParagraphFont"/>
    <w:uiPriority w:val="99"/>
    <w:unhideWhenUsed/>
    <w:rsid w:val="00DE3F44"/>
    <w:rPr>
      <w:color w:val="0563C1" w:themeColor="hyperlink"/>
      <w:u w:val="single"/>
    </w:rPr>
  </w:style>
  <w:style w:type="character" w:styleId="UnresolvedMention">
    <w:name w:val="Unresolved Mention"/>
    <w:basedOn w:val="DefaultParagraphFont"/>
    <w:uiPriority w:val="99"/>
    <w:semiHidden/>
    <w:unhideWhenUsed/>
    <w:rsid w:val="00DE3F44"/>
    <w:rPr>
      <w:color w:val="605E5C"/>
      <w:shd w:val="clear" w:color="auto" w:fill="E1DFDD"/>
    </w:rPr>
  </w:style>
  <w:style w:type="character" w:styleId="FollowedHyperlink">
    <w:name w:val="FollowedHyperlink"/>
    <w:basedOn w:val="DefaultParagraphFont"/>
    <w:uiPriority w:val="99"/>
    <w:semiHidden/>
    <w:unhideWhenUsed/>
    <w:rsid w:val="00DE3F44"/>
    <w:rPr>
      <w:color w:val="954F72" w:themeColor="followedHyperlink"/>
      <w:u w:val="single"/>
    </w:rPr>
  </w:style>
  <w:style w:type="character" w:customStyle="1" w:styleId="Heading1Char">
    <w:name w:val="Heading 1 Char"/>
    <w:basedOn w:val="DefaultParagraphFont"/>
    <w:link w:val="Heading1"/>
    <w:uiPriority w:val="9"/>
    <w:rsid w:val="0009678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741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https://storeauditconductortest.lids.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s://storeauditconductoruat.lids.com/"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hyperlink" Target="https://storeauditconductordev.lids.com/"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hyperlink" Target="https://storeauditconductordev.l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1642</TotalTime>
  <Pages>18</Pages>
  <Words>2280</Words>
  <Characters>13001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Paugh</dc:creator>
  <cp:keywords/>
  <dc:description/>
  <cp:lastModifiedBy>Benjamin Paugh</cp:lastModifiedBy>
  <cp:revision>7</cp:revision>
  <dcterms:created xsi:type="dcterms:W3CDTF">2023-09-11T16:15:00Z</dcterms:created>
  <dcterms:modified xsi:type="dcterms:W3CDTF">2024-01-19T16:02:00Z</dcterms:modified>
</cp:coreProperties>
</file>